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FF3B" w14:textId="77777777" w:rsidR="00FB3B11" w:rsidRPr="00727EC3" w:rsidRDefault="00FB3B11" w:rsidP="00FB3B11">
      <w:pPr>
        <w:jc w:val="center"/>
        <w:rPr>
          <w:rFonts w:ascii="Cambria" w:hAnsi="Cambria"/>
          <w:sz w:val="96"/>
          <w:szCs w:val="96"/>
        </w:rPr>
      </w:pPr>
      <w:r w:rsidRPr="00727EC3">
        <w:rPr>
          <w:rFonts w:ascii="Cambria" w:hAnsi="Cambria"/>
          <w:sz w:val="96"/>
          <w:szCs w:val="96"/>
        </w:rPr>
        <w:t>TOWN OF NEEDHAM</w:t>
      </w:r>
    </w:p>
    <w:p w14:paraId="06BD393A" w14:textId="77777777" w:rsidR="00727EC3" w:rsidRDefault="00727EC3" w:rsidP="00FB3B11">
      <w:pPr>
        <w:jc w:val="center"/>
        <w:rPr>
          <w:rFonts w:ascii="Cambria" w:hAnsi="Cambria"/>
          <w:sz w:val="72"/>
          <w:szCs w:val="72"/>
        </w:rPr>
      </w:pPr>
    </w:p>
    <w:p w14:paraId="244921CB" w14:textId="77777777" w:rsidR="00FB3B11" w:rsidRDefault="00FB3B11" w:rsidP="00FB3B11">
      <w:pPr>
        <w:jc w:val="center"/>
        <w:rPr>
          <w:rFonts w:ascii="Cambria" w:hAnsi="Cambria"/>
          <w:sz w:val="72"/>
          <w:szCs w:val="72"/>
        </w:rPr>
      </w:pPr>
      <w:r>
        <w:rPr>
          <w:rFonts w:ascii="Cambria" w:hAnsi="Cambria"/>
          <w:noProof/>
          <w:sz w:val="72"/>
          <w:szCs w:val="72"/>
        </w:rPr>
        <w:drawing>
          <wp:inline distT="0" distB="0" distL="0" distR="0" wp14:anchorId="0BB32448" wp14:editId="13D817C5">
            <wp:extent cx="1896032" cy="18833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use this one town seal 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032" cy="1883391"/>
                    </a:xfrm>
                    <a:prstGeom prst="rect">
                      <a:avLst/>
                    </a:prstGeom>
                  </pic:spPr>
                </pic:pic>
              </a:graphicData>
            </a:graphic>
          </wp:inline>
        </w:drawing>
      </w:r>
    </w:p>
    <w:p w14:paraId="24A22A4D" w14:textId="77777777" w:rsidR="00FB3B11" w:rsidRPr="00727EC3" w:rsidRDefault="00FB3B11" w:rsidP="00FB3B11">
      <w:pPr>
        <w:jc w:val="center"/>
        <w:rPr>
          <w:rFonts w:ascii="Cambria" w:hAnsi="Cambria"/>
          <w:sz w:val="36"/>
          <w:szCs w:val="36"/>
        </w:rPr>
      </w:pPr>
    </w:p>
    <w:p w14:paraId="7C3D9416" w14:textId="77777777" w:rsidR="00FB3B11" w:rsidRDefault="00FB3B11" w:rsidP="00FB3B11">
      <w:pPr>
        <w:jc w:val="center"/>
        <w:rPr>
          <w:rFonts w:ascii="Cambria" w:hAnsi="Cambria"/>
          <w:sz w:val="72"/>
          <w:szCs w:val="72"/>
        </w:rPr>
      </w:pPr>
      <w:r>
        <w:rPr>
          <w:rFonts w:ascii="Cambria" w:hAnsi="Cambria"/>
          <w:sz w:val="72"/>
          <w:szCs w:val="72"/>
        </w:rPr>
        <w:t>SPECIAL TOWN MEETING WARRANT</w:t>
      </w:r>
    </w:p>
    <w:p w14:paraId="61671CD1" w14:textId="04130096" w:rsidR="00FB3B11" w:rsidRDefault="009874C0" w:rsidP="009874C0">
      <w:pPr>
        <w:tabs>
          <w:tab w:val="left" w:pos="810"/>
        </w:tabs>
        <w:rPr>
          <w:rFonts w:ascii="Cambria" w:hAnsi="Cambria"/>
          <w:sz w:val="36"/>
          <w:szCs w:val="36"/>
        </w:rPr>
      </w:pPr>
      <w:r>
        <w:rPr>
          <w:rFonts w:ascii="Cambria" w:hAnsi="Cambria"/>
          <w:sz w:val="36"/>
          <w:szCs w:val="36"/>
        </w:rPr>
        <w:tab/>
      </w:r>
    </w:p>
    <w:p w14:paraId="4BC97A15" w14:textId="515439B2" w:rsidR="00FB3B11" w:rsidRPr="0024746E" w:rsidRDefault="00FD03D6" w:rsidP="00FB3B11">
      <w:pPr>
        <w:jc w:val="center"/>
        <w:rPr>
          <w:rFonts w:ascii="Cambria" w:hAnsi="Cambria"/>
          <w:sz w:val="36"/>
          <w:szCs w:val="36"/>
        </w:rPr>
      </w:pPr>
      <w:r>
        <w:rPr>
          <w:rFonts w:ascii="Cambria" w:hAnsi="Cambria"/>
          <w:sz w:val="36"/>
          <w:szCs w:val="36"/>
        </w:rPr>
        <w:t>MONDAY</w:t>
      </w:r>
      <w:r w:rsidR="006D41D6" w:rsidRPr="0024746E">
        <w:rPr>
          <w:rFonts w:ascii="Cambria" w:hAnsi="Cambria"/>
          <w:sz w:val="36"/>
          <w:szCs w:val="36"/>
        </w:rPr>
        <w:t xml:space="preserve">, </w:t>
      </w:r>
      <w:r w:rsidR="00FA01D2" w:rsidRPr="0024746E">
        <w:rPr>
          <w:rFonts w:ascii="Cambria" w:hAnsi="Cambria"/>
          <w:sz w:val="36"/>
          <w:szCs w:val="36"/>
        </w:rPr>
        <w:t xml:space="preserve">OCTOBER </w:t>
      </w:r>
      <w:r>
        <w:rPr>
          <w:rFonts w:ascii="Cambria" w:hAnsi="Cambria"/>
          <w:sz w:val="36"/>
          <w:szCs w:val="36"/>
        </w:rPr>
        <w:t>2</w:t>
      </w:r>
      <w:r w:rsidR="005B6C98">
        <w:rPr>
          <w:rFonts w:ascii="Cambria" w:hAnsi="Cambria"/>
          <w:sz w:val="36"/>
          <w:szCs w:val="36"/>
        </w:rPr>
        <w:t>4</w:t>
      </w:r>
      <w:r w:rsidR="006D41D6" w:rsidRPr="0024746E">
        <w:rPr>
          <w:rFonts w:ascii="Cambria" w:hAnsi="Cambria"/>
          <w:sz w:val="36"/>
          <w:szCs w:val="36"/>
        </w:rPr>
        <w:t>, 20</w:t>
      </w:r>
      <w:r w:rsidR="00A5733C">
        <w:rPr>
          <w:rFonts w:ascii="Cambria" w:hAnsi="Cambria"/>
          <w:sz w:val="36"/>
          <w:szCs w:val="36"/>
        </w:rPr>
        <w:t>2</w:t>
      </w:r>
      <w:r w:rsidR="005B6C98">
        <w:rPr>
          <w:rFonts w:ascii="Cambria" w:hAnsi="Cambria"/>
          <w:sz w:val="36"/>
          <w:szCs w:val="36"/>
        </w:rPr>
        <w:t>2</w:t>
      </w:r>
    </w:p>
    <w:p w14:paraId="0B5D50A6" w14:textId="77777777" w:rsidR="00FB3B11" w:rsidRPr="0024746E" w:rsidRDefault="00FB3B11" w:rsidP="00FB3B11">
      <w:pPr>
        <w:jc w:val="center"/>
        <w:rPr>
          <w:rFonts w:ascii="Cambria" w:hAnsi="Cambria"/>
          <w:sz w:val="36"/>
          <w:szCs w:val="36"/>
        </w:rPr>
      </w:pPr>
      <w:r w:rsidRPr="0024746E">
        <w:rPr>
          <w:rFonts w:ascii="Cambria" w:hAnsi="Cambria"/>
          <w:sz w:val="36"/>
          <w:szCs w:val="36"/>
        </w:rPr>
        <w:t>7:30 P.M.</w:t>
      </w:r>
    </w:p>
    <w:p w14:paraId="15EB9BB1" w14:textId="77777777" w:rsidR="00FB3B11" w:rsidRDefault="00FB3B11" w:rsidP="00FB3B11">
      <w:pPr>
        <w:jc w:val="center"/>
        <w:rPr>
          <w:rFonts w:ascii="Cambria" w:hAnsi="Cambria"/>
          <w:sz w:val="36"/>
          <w:szCs w:val="36"/>
        </w:rPr>
      </w:pPr>
    </w:p>
    <w:p w14:paraId="0AC08F4D" w14:textId="77777777" w:rsidR="00FB3B11" w:rsidRDefault="00FB3B11" w:rsidP="00FB3B11">
      <w:pPr>
        <w:jc w:val="center"/>
        <w:rPr>
          <w:rFonts w:ascii="Cambria" w:hAnsi="Cambria"/>
          <w:sz w:val="36"/>
          <w:szCs w:val="36"/>
        </w:rPr>
      </w:pPr>
      <w:r>
        <w:rPr>
          <w:rFonts w:ascii="Cambria" w:hAnsi="Cambria"/>
          <w:sz w:val="36"/>
          <w:szCs w:val="36"/>
        </w:rPr>
        <w:t>JAMES HUGH POWERS HALL, NEEDHAM TOWN HALL</w:t>
      </w:r>
    </w:p>
    <w:p w14:paraId="184620B7" w14:textId="77777777" w:rsidR="00FB3B11" w:rsidRDefault="00FB3B11" w:rsidP="00FB3B11">
      <w:pPr>
        <w:jc w:val="center"/>
        <w:rPr>
          <w:rFonts w:ascii="Cambria" w:hAnsi="Cambria"/>
          <w:sz w:val="36"/>
          <w:szCs w:val="36"/>
        </w:rPr>
      </w:pPr>
      <w:r>
        <w:rPr>
          <w:rFonts w:ascii="Cambria" w:hAnsi="Cambria"/>
          <w:sz w:val="36"/>
          <w:szCs w:val="36"/>
        </w:rPr>
        <w:t>1471 HIGHLAND AVENUE</w:t>
      </w:r>
    </w:p>
    <w:p w14:paraId="5561D89B" w14:textId="77777777" w:rsidR="00FB3B11" w:rsidRPr="00FB3B11" w:rsidRDefault="00FB3B11">
      <w:pPr>
        <w:rPr>
          <w:rFonts w:ascii="Cambria" w:hAnsi="Cambria"/>
          <w:sz w:val="28"/>
          <w:szCs w:val="28"/>
        </w:rPr>
      </w:pPr>
    </w:p>
    <w:p w14:paraId="25BFA121" w14:textId="77777777" w:rsidR="00FB3B11" w:rsidRDefault="00FB3B11" w:rsidP="00FB3B11">
      <w:pPr>
        <w:jc w:val="center"/>
        <w:rPr>
          <w:rFonts w:ascii="Cambria" w:hAnsi="Cambria"/>
          <w:sz w:val="28"/>
          <w:szCs w:val="28"/>
        </w:rPr>
      </w:pPr>
    </w:p>
    <w:p w14:paraId="43953B44" w14:textId="77777777" w:rsidR="00FB3B11" w:rsidRDefault="00FB3B11" w:rsidP="00FB3B11">
      <w:pPr>
        <w:jc w:val="center"/>
        <w:rPr>
          <w:rFonts w:ascii="Cambria" w:hAnsi="Cambria"/>
          <w:sz w:val="28"/>
          <w:szCs w:val="28"/>
        </w:rPr>
      </w:pPr>
    </w:p>
    <w:p w14:paraId="4F0F7618" w14:textId="77777777" w:rsidR="00FB3B11" w:rsidRDefault="00FB3B11" w:rsidP="00FB3B11">
      <w:pPr>
        <w:jc w:val="center"/>
        <w:rPr>
          <w:rFonts w:ascii="Cambria" w:hAnsi="Cambria"/>
          <w:sz w:val="28"/>
          <w:szCs w:val="28"/>
        </w:rPr>
      </w:pPr>
    </w:p>
    <w:p w14:paraId="1F32611F" w14:textId="77777777" w:rsidR="00FB3B11" w:rsidRDefault="00FB3B11" w:rsidP="00FB3B11">
      <w:pPr>
        <w:jc w:val="center"/>
        <w:rPr>
          <w:rFonts w:ascii="Cambria" w:hAnsi="Cambria"/>
          <w:sz w:val="28"/>
          <w:szCs w:val="28"/>
        </w:rPr>
      </w:pPr>
    </w:p>
    <w:p w14:paraId="6AC4930A" w14:textId="77777777" w:rsidR="00FB3B11" w:rsidRDefault="00FB3B11" w:rsidP="00FB3B11">
      <w:pPr>
        <w:jc w:val="center"/>
        <w:rPr>
          <w:rFonts w:ascii="Cambria" w:hAnsi="Cambria"/>
          <w:sz w:val="28"/>
          <w:szCs w:val="28"/>
        </w:rPr>
      </w:pPr>
    </w:p>
    <w:p w14:paraId="1249C9FE" w14:textId="77777777" w:rsidR="00FB3B11" w:rsidRDefault="00FB3B11" w:rsidP="00FB3B11">
      <w:pPr>
        <w:jc w:val="center"/>
        <w:rPr>
          <w:rFonts w:ascii="Cambria" w:hAnsi="Cambria"/>
          <w:sz w:val="28"/>
          <w:szCs w:val="28"/>
        </w:rPr>
      </w:pPr>
    </w:p>
    <w:p w14:paraId="33D6C335" w14:textId="77777777" w:rsidR="00FB3B11" w:rsidRDefault="00FB3B11" w:rsidP="00FB3B11">
      <w:pPr>
        <w:jc w:val="center"/>
        <w:rPr>
          <w:rFonts w:ascii="Cambria" w:hAnsi="Cambria"/>
          <w:sz w:val="28"/>
          <w:szCs w:val="28"/>
        </w:rPr>
      </w:pPr>
    </w:p>
    <w:p w14:paraId="510B88FE" w14:textId="77777777" w:rsidR="00FB3B11" w:rsidRDefault="00FB3B11" w:rsidP="00FB3B11">
      <w:pPr>
        <w:jc w:val="center"/>
        <w:rPr>
          <w:rFonts w:ascii="Cambria" w:hAnsi="Cambria"/>
          <w:sz w:val="28"/>
          <w:szCs w:val="28"/>
        </w:rPr>
      </w:pPr>
    </w:p>
    <w:p w14:paraId="42934FB7" w14:textId="77777777" w:rsidR="00FB3B11" w:rsidRDefault="00825CDB" w:rsidP="00825CDB">
      <w:pPr>
        <w:tabs>
          <w:tab w:val="left" w:pos="5546"/>
        </w:tabs>
        <w:rPr>
          <w:rFonts w:ascii="Cambria" w:hAnsi="Cambria"/>
          <w:sz w:val="28"/>
          <w:szCs w:val="28"/>
        </w:rPr>
      </w:pPr>
      <w:r>
        <w:rPr>
          <w:rFonts w:ascii="Cambria" w:hAnsi="Cambria"/>
          <w:sz w:val="28"/>
          <w:szCs w:val="28"/>
        </w:rPr>
        <w:tab/>
      </w:r>
    </w:p>
    <w:p w14:paraId="2865F859" w14:textId="77777777" w:rsidR="00FB3B11" w:rsidRDefault="00FB3B11" w:rsidP="00FB3B11">
      <w:pPr>
        <w:jc w:val="center"/>
        <w:rPr>
          <w:rFonts w:ascii="Cambria" w:hAnsi="Cambria"/>
          <w:sz w:val="28"/>
          <w:szCs w:val="28"/>
        </w:rPr>
      </w:pPr>
    </w:p>
    <w:p w14:paraId="6AF53224" w14:textId="77777777" w:rsidR="00FB3B11" w:rsidRDefault="00FB3B11" w:rsidP="00FB3B11">
      <w:pPr>
        <w:jc w:val="center"/>
        <w:rPr>
          <w:rFonts w:ascii="Cambria" w:hAnsi="Cambria"/>
          <w:sz w:val="28"/>
          <w:szCs w:val="28"/>
        </w:rPr>
      </w:pPr>
    </w:p>
    <w:p w14:paraId="5B9177AD" w14:textId="77777777" w:rsidR="00FB3B11" w:rsidRDefault="00FB3B11" w:rsidP="00FB3B11">
      <w:pPr>
        <w:jc w:val="center"/>
        <w:rPr>
          <w:rFonts w:ascii="Cambria" w:hAnsi="Cambria"/>
          <w:sz w:val="28"/>
          <w:szCs w:val="28"/>
        </w:rPr>
      </w:pPr>
    </w:p>
    <w:p w14:paraId="76A91790" w14:textId="77777777" w:rsidR="00FB3B11" w:rsidRDefault="00FB3B11" w:rsidP="00FB3B11">
      <w:pPr>
        <w:jc w:val="center"/>
        <w:rPr>
          <w:rFonts w:ascii="Cambria" w:hAnsi="Cambria"/>
          <w:sz w:val="28"/>
          <w:szCs w:val="28"/>
        </w:rPr>
      </w:pPr>
    </w:p>
    <w:p w14:paraId="4FF9E8D8" w14:textId="77777777" w:rsidR="00FB3B11" w:rsidRDefault="00FB3B11" w:rsidP="00FB3B11">
      <w:pPr>
        <w:jc w:val="center"/>
        <w:rPr>
          <w:rFonts w:ascii="Cambria" w:hAnsi="Cambria"/>
          <w:sz w:val="28"/>
          <w:szCs w:val="28"/>
        </w:rPr>
      </w:pPr>
    </w:p>
    <w:p w14:paraId="41669849" w14:textId="77777777" w:rsidR="00FB3B11" w:rsidRDefault="00FB3B11" w:rsidP="00FB3B11">
      <w:pPr>
        <w:jc w:val="center"/>
        <w:rPr>
          <w:rFonts w:ascii="Cambria" w:hAnsi="Cambria"/>
          <w:sz w:val="28"/>
          <w:szCs w:val="28"/>
        </w:rPr>
      </w:pPr>
    </w:p>
    <w:p w14:paraId="17ECFEFD" w14:textId="77777777" w:rsidR="00FB3B11" w:rsidRDefault="00FB3B11" w:rsidP="00FB3B11">
      <w:pPr>
        <w:jc w:val="center"/>
        <w:rPr>
          <w:rFonts w:ascii="Cambria" w:hAnsi="Cambria"/>
          <w:sz w:val="28"/>
          <w:szCs w:val="28"/>
        </w:rPr>
      </w:pPr>
    </w:p>
    <w:p w14:paraId="79FEFAE9" w14:textId="77777777" w:rsidR="00FB3B11" w:rsidRDefault="00FB3B11" w:rsidP="00FB3B11">
      <w:pPr>
        <w:jc w:val="center"/>
        <w:rPr>
          <w:rFonts w:ascii="Cambria" w:hAnsi="Cambria"/>
          <w:sz w:val="28"/>
          <w:szCs w:val="28"/>
        </w:rPr>
      </w:pPr>
    </w:p>
    <w:p w14:paraId="45ECB607" w14:textId="77777777" w:rsidR="00FB3B11" w:rsidRDefault="00FB3B11" w:rsidP="00FB3B11">
      <w:pPr>
        <w:jc w:val="center"/>
        <w:rPr>
          <w:rFonts w:ascii="Cambria" w:hAnsi="Cambria"/>
          <w:sz w:val="28"/>
          <w:szCs w:val="28"/>
        </w:rPr>
      </w:pPr>
    </w:p>
    <w:p w14:paraId="25100E46" w14:textId="77777777" w:rsidR="00FB3B11" w:rsidRDefault="00FB3B11" w:rsidP="00FB3B11">
      <w:pPr>
        <w:jc w:val="center"/>
        <w:rPr>
          <w:rFonts w:ascii="Cambria" w:hAnsi="Cambria"/>
          <w:sz w:val="28"/>
          <w:szCs w:val="28"/>
        </w:rPr>
      </w:pPr>
    </w:p>
    <w:p w14:paraId="74006433" w14:textId="77777777" w:rsidR="009F1AA8" w:rsidRPr="008572E7" w:rsidRDefault="00FB3B11" w:rsidP="00FB3B11">
      <w:pPr>
        <w:jc w:val="center"/>
        <w:rPr>
          <w:rFonts w:ascii="Times New Roman" w:hAnsi="Times New Roman" w:cs="Times New Roman"/>
          <w:sz w:val="28"/>
          <w:szCs w:val="28"/>
        </w:rPr>
        <w:sectPr w:rsidR="009F1AA8" w:rsidRPr="008572E7" w:rsidSect="009F1A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threeDEmboss" w:sz="48" w:space="24" w:color="auto"/>
            <w:left w:val="threeDEmboss" w:sz="48" w:space="24" w:color="auto"/>
            <w:bottom w:val="threeDEngrave" w:sz="48" w:space="24" w:color="auto"/>
            <w:right w:val="threeDEngrave" w:sz="48" w:space="24" w:color="auto"/>
          </w:pgBorders>
          <w:pgNumType w:start="1"/>
          <w:cols w:space="720"/>
          <w:docGrid w:linePitch="360"/>
        </w:sectPr>
      </w:pPr>
      <w:r w:rsidRPr="008572E7">
        <w:rPr>
          <w:rFonts w:ascii="Times New Roman" w:hAnsi="Times New Roman" w:cs="Times New Roman"/>
          <w:sz w:val="28"/>
          <w:szCs w:val="28"/>
        </w:rPr>
        <w:t xml:space="preserve">Additional information on </w:t>
      </w:r>
      <w:proofErr w:type="gramStart"/>
      <w:r w:rsidRPr="008572E7">
        <w:rPr>
          <w:rFonts w:ascii="Times New Roman" w:hAnsi="Times New Roman" w:cs="Times New Roman"/>
          <w:sz w:val="28"/>
          <w:szCs w:val="28"/>
        </w:rPr>
        <w:t>particular warrant</w:t>
      </w:r>
      <w:proofErr w:type="gramEnd"/>
      <w:r w:rsidRPr="008572E7">
        <w:rPr>
          <w:rFonts w:ascii="Times New Roman" w:hAnsi="Times New Roman" w:cs="Times New Roman"/>
          <w:sz w:val="28"/>
          <w:szCs w:val="28"/>
        </w:rPr>
        <w:t xml:space="preserve"> articles will be made available from time to time at </w:t>
      </w:r>
      <w:hyperlink r:id="rId15" w:history="1">
        <w:r w:rsidRPr="008572E7">
          <w:rPr>
            <w:rStyle w:val="Hyperlink"/>
            <w:rFonts w:ascii="Times New Roman" w:hAnsi="Times New Roman" w:cs="Times New Roman"/>
            <w:sz w:val="28"/>
            <w:szCs w:val="28"/>
          </w:rPr>
          <w:t>www.needhamma.gov/townmeeting</w:t>
        </w:r>
      </w:hyperlink>
      <w:r w:rsidRPr="008572E7">
        <w:rPr>
          <w:rFonts w:ascii="Times New Roman" w:hAnsi="Times New Roman" w:cs="Times New Roman"/>
          <w:sz w:val="28"/>
          <w:szCs w:val="28"/>
        </w:rPr>
        <w:t xml:space="preserve"> during the weeks leading up to the Special Town Meeting.</w:t>
      </w:r>
    </w:p>
    <w:p w14:paraId="4E10F163" w14:textId="77777777" w:rsidR="00FB3B11" w:rsidRPr="00FA738B" w:rsidRDefault="00FB3B11" w:rsidP="00367F64">
      <w:pPr>
        <w:pStyle w:val="NoSpacing"/>
        <w:jc w:val="center"/>
        <w:rPr>
          <w:rFonts w:ascii="Times New Roman" w:hAnsi="Times New Roman" w:cs="Times New Roman"/>
          <w:b/>
          <w:sz w:val="24"/>
          <w:szCs w:val="24"/>
        </w:rPr>
      </w:pPr>
      <w:r w:rsidRPr="00FA738B">
        <w:rPr>
          <w:rFonts w:ascii="Times New Roman" w:hAnsi="Times New Roman" w:cs="Times New Roman"/>
          <w:b/>
          <w:sz w:val="24"/>
          <w:szCs w:val="24"/>
        </w:rPr>
        <w:lastRenderedPageBreak/>
        <w:t>COMMONWEALTH OF MASSACHUSETTS</w:t>
      </w:r>
    </w:p>
    <w:p w14:paraId="7B093C5A" w14:textId="77777777" w:rsidR="00FB3B11" w:rsidRPr="00FA738B" w:rsidRDefault="00FB3B11" w:rsidP="00367F64">
      <w:pPr>
        <w:pStyle w:val="NoSpacing"/>
        <w:jc w:val="both"/>
        <w:rPr>
          <w:rFonts w:ascii="Times New Roman" w:hAnsi="Times New Roman" w:cs="Times New Roman"/>
          <w:sz w:val="24"/>
          <w:szCs w:val="24"/>
        </w:rPr>
      </w:pPr>
    </w:p>
    <w:p w14:paraId="2C5D3D49" w14:textId="77777777" w:rsidR="00FB3B11" w:rsidRPr="00FA738B" w:rsidRDefault="00FB3B11" w:rsidP="00367F64">
      <w:pPr>
        <w:pStyle w:val="NoSpacing"/>
        <w:jc w:val="both"/>
        <w:rPr>
          <w:rFonts w:ascii="Times New Roman" w:hAnsi="Times New Roman" w:cs="Times New Roman"/>
          <w:sz w:val="24"/>
          <w:szCs w:val="24"/>
        </w:rPr>
      </w:pPr>
      <w:r w:rsidRPr="00FA738B">
        <w:rPr>
          <w:rFonts w:ascii="Times New Roman" w:hAnsi="Times New Roman" w:cs="Times New Roman"/>
          <w:sz w:val="24"/>
          <w:szCs w:val="24"/>
        </w:rPr>
        <w:t>Norfolk, ss.</w:t>
      </w:r>
    </w:p>
    <w:p w14:paraId="1004E546" w14:textId="77777777" w:rsidR="00FB3B11" w:rsidRPr="00FA738B" w:rsidRDefault="00FB3B11" w:rsidP="00367F64">
      <w:pPr>
        <w:pStyle w:val="NoSpacing"/>
        <w:jc w:val="both"/>
        <w:rPr>
          <w:rFonts w:ascii="Times New Roman" w:hAnsi="Times New Roman" w:cs="Times New Roman"/>
          <w:sz w:val="24"/>
          <w:szCs w:val="24"/>
        </w:rPr>
      </w:pPr>
    </w:p>
    <w:p w14:paraId="26DC7A69" w14:textId="77777777" w:rsidR="00FB3B11" w:rsidRPr="00FA738B" w:rsidRDefault="00FB3B11" w:rsidP="00367F64">
      <w:pPr>
        <w:pStyle w:val="NoSpacing"/>
        <w:jc w:val="both"/>
        <w:rPr>
          <w:rFonts w:ascii="Times New Roman" w:hAnsi="Times New Roman" w:cs="Times New Roman"/>
          <w:sz w:val="24"/>
          <w:szCs w:val="24"/>
        </w:rPr>
      </w:pPr>
      <w:r w:rsidRPr="00FA738B">
        <w:rPr>
          <w:rFonts w:ascii="Times New Roman" w:hAnsi="Times New Roman" w:cs="Times New Roman"/>
          <w:sz w:val="24"/>
          <w:szCs w:val="24"/>
        </w:rPr>
        <w:t>To either of the constables in the Town of Needham in said County</w:t>
      </w:r>
      <w:r w:rsidR="00C82A10" w:rsidRPr="00FA738B">
        <w:rPr>
          <w:rFonts w:ascii="Times New Roman" w:hAnsi="Times New Roman" w:cs="Times New Roman"/>
          <w:sz w:val="24"/>
          <w:szCs w:val="24"/>
        </w:rPr>
        <w:t>, Greetings:</w:t>
      </w:r>
    </w:p>
    <w:p w14:paraId="7350C8A9" w14:textId="77777777" w:rsidR="00C82A10" w:rsidRPr="00FA738B" w:rsidRDefault="00C82A10" w:rsidP="00367F64">
      <w:pPr>
        <w:pStyle w:val="NoSpacing"/>
        <w:jc w:val="both"/>
        <w:rPr>
          <w:rFonts w:ascii="Times New Roman" w:hAnsi="Times New Roman" w:cs="Times New Roman"/>
          <w:sz w:val="24"/>
          <w:szCs w:val="24"/>
        </w:rPr>
      </w:pPr>
    </w:p>
    <w:p w14:paraId="7D2EF646" w14:textId="77777777" w:rsidR="008B79B3" w:rsidRPr="00FA738B" w:rsidRDefault="00C82A10" w:rsidP="00367F64">
      <w:pPr>
        <w:pStyle w:val="NoSpacing"/>
        <w:jc w:val="both"/>
        <w:rPr>
          <w:rFonts w:ascii="Times New Roman" w:hAnsi="Times New Roman" w:cs="Times New Roman"/>
          <w:sz w:val="24"/>
          <w:szCs w:val="24"/>
        </w:rPr>
      </w:pPr>
      <w:r w:rsidRPr="00FA738B">
        <w:rPr>
          <w:rFonts w:ascii="Times New Roman" w:hAnsi="Times New Roman" w:cs="Times New Roman"/>
          <w:sz w:val="24"/>
          <w:szCs w:val="24"/>
        </w:rPr>
        <w:t xml:space="preserve">In the name of the Commonwealth of Massachusetts, you are hereby </w:t>
      </w:r>
      <w:r w:rsidR="008B79B3" w:rsidRPr="00FA738B">
        <w:rPr>
          <w:rFonts w:ascii="Times New Roman" w:hAnsi="Times New Roman" w:cs="Times New Roman"/>
          <w:sz w:val="24"/>
          <w:szCs w:val="24"/>
        </w:rPr>
        <w:t>required to notify the qualified Town Meeting Members of the Town of Needham to meet in the Needham Town Hall on:</w:t>
      </w:r>
    </w:p>
    <w:p w14:paraId="0DAAD770" w14:textId="77777777" w:rsidR="008B79B3" w:rsidRPr="00FA738B" w:rsidRDefault="008B79B3" w:rsidP="00367F64">
      <w:pPr>
        <w:pStyle w:val="NoSpacing"/>
        <w:jc w:val="both"/>
        <w:rPr>
          <w:rFonts w:ascii="Times New Roman" w:hAnsi="Times New Roman" w:cs="Times New Roman"/>
          <w:sz w:val="24"/>
          <w:szCs w:val="24"/>
        </w:rPr>
      </w:pPr>
    </w:p>
    <w:p w14:paraId="6E17AED7" w14:textId="41D5EFDE" w:rsidR="00C82A10" w:rsidRPr="00FA738B" w:rsidRDefault="00FD03D6" w:rsidP="00367F64">
      <w:pPr>
        <w:pStyle w:val="NoSpacing"/>
        <w:jc w:val="center"/>
        <w:rPr>
          <w:rFonts w:ascii="Times New Roman" w:hAnsi="Times New Roman" w:cs="Times New Roman"/>
          <w:b/>
          <w:sz w:val="24"/>
          <w:szCs w:val="24"/>
        </w:rPr>
      </w:pPr>
      <w:r w:rsidRPr="00FA738B">
        <w:rPr>
          <w:rFonts w:ascii="Times New Roman" w:hAnsi="Times New Roman" w:cs="Times New Roman"/>
          <w:b/>
          <w:sz w:val="24"/>
          <w:szCs w:val="24"/>
        </w:rPr>
        <w:t>MONDAY</w:t>
      </w:r>
      <w:r w:rsidR="006D41D6" w:rsidRPr="00FA738B">
        <w:rPr>
          <w:rFonts w:ascii="Times New Roman" w:hAnsi="Times New Roman" w:cs="Times New Roman"/>
          <w:b/>
          <w:sz w:val="24"/>
          <w:szCs w:val="24"/>
        </w:rPr>
        <w:t xml:space="preserve">, THE </w:t>
      </w:r>
      <w:r w:rsidRPr="00FA738B">
        <w:rPr>
          <w:rFonts w:ascii="Times New Roman" w:hAnsi="Times New Roman" w:cs="Times New Roman"/>
          <w:b/>
          <w:sz w:val="24"/>
          <w:szCs w:val="24"/>
        </w:rPr>
        <w:t xml:space="preserve">TWENTY </w:t>
      </w:r>
      <w:r w:rsidR="00A5733C" w:rsidRPr="00FA738B">
        <w:rPr>
          <w:rFonts w:ascii="Times New Roman" w:hAnsi="Times New Roman" w:cs="Times New Roman"/>
          <w:b/>
          <w:sz w:val="24"/>
          <w:szCs w:val="24"/>
        </w:rPr>
        <w:t>F</w:t>
      </w:r>
      <w:r w:rsidR="005B6C98" w:rsidRPr="00FA738B">
        <w:rPr>
          <w:rFonts w:ascii="Times New Roman" w:hAnsi="Times New Roman" w:cs="Times New Roman"/>
          <w:b/>
          <w:sz w:val="24"/>
          <w:szCs w:val="24"/>
        </w:rPr>
        <w:t>OURTH</w:t>
      </w:r>
      <w:r w:rsidR="00A5733C" w:rsidRPr="00FA738B">
        <w:rPr>
          <w:rFonts w:ascii="Times New Roman" w:hAnsi="Times New Roman" w:cs="Times New Roman"/>
          <w:b/>
          <w:sz w:val="24"/>
          <w:szCs w:val="24"/>
        </w:rPr>
        <w:t xml:space="preserve"> </w:t>
      </w:r>
      <w:r w:rsidR="006D41D6" w:rsidRPr="00FA738B">
        <w:rPr>
          <w:rFonts w:ascii="Times New Roman" w:hAnsi="Times New Roman" w:cs="Times New Roman"/>
          <w:b/>
          <w:sz w:val="24"/>
          <w:szCs w:val="24"/>
        </w:rPr>
        <w:t xml:space="preserve">DAY OF </w:t>
      </w:r>
      <w:r w:rsidR="00C838B0" w:rsidRPr="00FA738B">
        <w:rPr>
          <w:rFonts w:ascii="Times New Roman" w:hAnsi="Times New Roman" w:cs="Times New Roman"/>
          <w:b/>
          <w:sz w:val="24"/>
          <w:szCs w:val="24"/>
        </w:rPr>
        <w:t>OCTOBER</w:t>
      </w:r>
      <w:r w:rsidR="006D41D6" w:rsidRPr="00FA738B">
        <w:rPr>
          <w:rFonts w:ascii="Times New Roman" w:hAnsi="Times New Roman" w:cs="Times New Roman"/>
          <w:b/>
          <w:sz w:val="24"/>
          <w:szCs w:val="24"/>
        </w:rPr>
        <w:t xml:space="preserve"> 20</w:t>
      </w:r>
      <w:r w:rsidR="00A5733C" w:rsidRPr="00FA738B">
        <w:rPr>
          <w:rFonts w:ascii="Times New Roman" w:hAnsi="Times New Roman" w:cs="Times New Roman"/>
          <w:b/>
          <w:sz w:val="24"/>
          <w:szCs w:val="24"/>
        </w:rPr>
        <w:t>2</w:t>
      </w:r>
      <w:r w:rsidR="005B6C98" w:rsidRPr="00FA738B">
        <w:rPr>
          <w:rFonts w:ascii="Times New Roman" w:hAnsi="Times New Roman" w:cs="Times New Roman"/>
          <w:b/>
          <w:sz w:val="24"/>
          <w:szCs w:val="24"/>
        </w:rPr>
        <w:t>2</w:t>
      </w:r>
    </w:p>
    <w:p w14:paraId="1D9B4F11" w14:textId="77777777" w:rsidR="00C82A10" w:rsidRPr="00FA738B" w:rsidRDefault="00C82A10" w:rsidP="00367F64">
      <w:pPr>
        <w:pStyle w:val="NoSpacing"/>
        <w:jc w:val="both"/>
        <w:rPr>
          <w:rFonts w:ascii="Times New Roman" w:hAnsi="Times New Roman" w:cs="Times New Roman"/>
          <w:sz w:val="24"/>
          <w:szCs w:val="24"/>
        </w:rPr>
      </w:pPr>
    </w:p>
    <w:p w14:paraId="6A34F473" w14:textId="77777777" w:rsidR="00C82A10" w:rsidRPr="00FA738B" w:rsidRDefault="00C82A10" w:rsidP="00367F64">
      <w:pPr>
        <w:pStyle w:val="NoSpacing"/>
        <w:jc w:val="both"/>
        <w:rPr>
          <w:rFonts w:ascii="Times New Roman" w:hAnsi="Times New Roman" w:cs="Times New Roman"/>
          <w:sz w:val="24"/>
          <w:szCs w:val="24"/>
        </w:rPr>
      </w:pPr>
      <w:r w:rsidRPr="00FA738B">
        <w:rPr>
          <w:rFonts w:ascii="Times New Roman" w:hAnsi="Times New Roman" w:cs="Times New Roman"/>
          <w:sz w:val="24"/>
          <w:szCs w:val="24"/>
        </w:rPr>
        <w:t>At 7:30 in the afternoon, then and there to act upon the following articles</w:t>
      </w:r>
      <w:r w:rsidR="008B79B3" w:rsidRPr="00FA738B">
        <w:rPr>
          <w:rFonts w:ascii="Times New Roman" w:hAnsi="Times New Roman" w:cs="Times New Roman"/>
          <w:sz w:val="24"/>
          <w:szCs w:val="24"/>
        </w:rPr>
        <w:t>:</w:t>
      </w:r>
    </w:p>
    <w:p w14:paraId="17F66A2A" w14:textId="77777777" w:rsidR="00B8789E" w:rsidRPr="00FA738B" w:rsidRDefault="00B8789E" w:rsidP="00B8789E">
      <w:pPr>
        <w:tabs>
          <w:tab w:val="right" w:leader="underscore" w:pos="9360"/>
        </w:tabs>
        <w:spacing w:after="0" w:line="240" w:lineRule="auto"/>
        <w:rPr>
          <w:rFonts w:ascii="Times New Roman" w:hAnsi="Times New Roman" w:cs="Times New Roman"/>
          <w:b/>
          <w:sz w:val="24"/>
          <w:szCs w:val="24"/>
        </w:rPr>
      </w:pPr>
    </w:p>
    <w:p w14:paraId="63537964" w14:textId="77777777" w:rsidR="00B8789E" w:rsidRPr="00FA738B" w:rsidRDefault="00B8789E" w:rsidP="00B8789E">
      <w:pPr>
        <w:tabs>
          <w:tab w:val="right" w:leader="underscore" w:pos="9360"/>
        </w:tabs>
        <w:spacing w:after="0" w:line="240" w:lineRule="auto"/>
        <w:jc w:val="both"/>
        <w:rPr>
          <w:rFonts w:ascii="Times New Roman" w:eastAsia="Times New Roman" w:hAnsi="Times New Roman" w:cs="Times New Roman"/>
          <w:i/>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49145B47" wp14:editId="2CFE83F1">
                <wp:simplePos x="0" y="0"/>
                <wp:positionH relativeFrom="column">
                  <wp:posOffset>9525</wp:posOffset>
                </wp:positionH>
                <wp:positionV relativeFrom="paragraph">
                  <wp:posOffset>61595</wp:posOffset>
                </wp:positionV>
                <wp:extent cx="5972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2E39388" id="Straight Connector 4"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85pt" to="4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" strokecolor="#4a7ebb" strokeweight="2pt">
                <v:stroke linestyle="thinThin"/>
              </v:line>
            </w:pict>
          </mc:Fallback>
        </mc:AlternateContent>
      </w:r>
    </w:p>
    <w:p w14:paraId="1464CAA5" w14:textId="77777777" w:rsidR="00B8789E" w:rsidRPr="00FA738B" w:rsidRDefault="00B8789E" w:rsidP="00B8789E">
      <w:pPr>
        <w:tabs>
          <w:tab w:val="right" w:leader="underscore" w:pos="9360"/>
        </w:tabs>
        <w:spacing w:after="0" w:line="240" w:lineRule="auto"/>
        <w:jc w:val="center"/>
        <w:rPr>
          <w:rFonts w:ascii="Times New Roman" w:eastAsia="Times New Roman" w:hAnsi="Times New Roman" w:cs="Times New Roman"/>
          <w:b/>
          <w:sz w:val="24"/>
          <w:szCs w:val="24"/>
        </w:rPr>
      </w:pPr>
      <w:r w:rsidRPr="00FA738B">
        <w:rPr>
          <w:rFonts w:ascii="Times New Roman" w:eastAsia="Times New Roman" w:hAnsi="Times New Roman" w:cs="Times New Roman"/>
          <w:b/>
          <w:sz w:val="24"/>
          <w:szCs w:val="24"/>
        </w:rPr>
        <w:t>HUMAN RESOURCE ARTICLES</w:t>
      </w:r>
    </w:p>
    <w:p w14:paraId="79BEE332" w14:textId="77777777" w:rsidR="00B8789E" w:rsidRPr="00FA738B" w:rsidRDefault="00B8789E" w:rsidP="00B8789E">
      <w:pPr>
        <w:tabs>
          <w:tab w:val="right" w:leader="underscore" w:pos="9360"/>
        </w:tabs>
        <w:spacing w:after="0" w:line="240" w:lineRule="auto"/>
        <w:jc w:val="center"/>
        <w:rPr>
          <w:rFonts w:ascii="Times New Roman" w:eastAsia="Times New Roman" w:hAnsi="Times New Roman" w:cs="Times New Roman"/>
          <w:b/>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3B188387" wp14:editId="367A96C1">
                <wp:simplePos x="0" y="0"/>
                <wp:positionH relativeFrom="column">
                  <wp:posOffset>9525</wp:posOffset>
                </wp:positionH>
                <wp:positionV relativeFrom="paragraph">
                  <wp:posOffset>106680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AA517EA" id="Straight Connector 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" strokecolor="#4a7ebb" strokeweight="2pt">
                <v:stroke linestyle="thinThin"/>
              </v:line>
            </w:pict>
          </mc:Fallback>
        </mc:AlternateContent>
      </w:r>
    </w:p>
    <w:p w14:paraId="2B1EEB67" w14:textId="77777777" w:rsidR="00B8789E" w:rsidRPr="00FA738B" w:rsidRDefault="00B8789E" w:rsidP="00B8789E">
      <w:pPr>
        <w:tabs>
          <w:tab w:val="left" w:pos="1800"/>
        </w:tabs>
        <w:spacing w:after="0" w:line="240" w:lineRule="auto"/>
        <w:ind w:left="1800" w:hanging="1800"/>
        <w:rPr>
          <w:rFonts w:ascii="Times New Roman" w:eastAsia="Times New Roman" w:hAnsi="Times New Roman" w:cs="Times New Roman"/>
          <w:b/>
          <w:sz w:val="24"/>
          <w:szCs w:val="24"/>
          <w:u w:val="single"/>
        </w:rPr>
      </w:pPr>
    </w:p>
    <w:p w14:paraId="5C399A2B" w14:textId="20F30379" w:rsidR="00B8789E" w:rsidRPr="00FA738B" w:rsidRDefault="00B8789E" w:rsidP="00B8789E">
      <w:pPr>
        <w:tabs>
          <w:tab w:val="left" w:pos="1800"/>
        </w:tabs>
        <w:spacing w:after="0" w:line="240" w:lineRule="auto"/>
        <w:ind w:left="1800" w:hanging="1800"/>
        <w:rPr>
          <w:rFonts w:ascii="Times New Roman" w:eastAsia="Times New Roman" w:hAnsi="Times New Roman" w:cs="Times New Roman"/>
          <w:b/>
          <w:bCs/>
          <w:sz w:val="24"/>
          <w:szCs w:val="24"/>
        </w:rPr>
      </w:pPr>
      <w:r w:rsidRPr="00FA738B">
        <w:rPr>
          <w:rFonts w:ascii="Times New Roman" w:eastAsia="Times New Roman" w:hAnsi="Times New Roman" w:cs="Times New Roman"/>
          <w:b/>
          <w:sz w:val="24"/>
          <w:szCs w:val="24"/>
          <w:u w:val="single"/>
        </w:rPr>
        <w:t xml:space="preserve">ARTICLE </w:t>
      </w:r>
      <w:r w:rsidR="003F0337" w:rsidRPr="00FA738B">
        <w:rPr>
          <w:rFonts w:ascii="Times New Roman" w:eastAsia="Times New Roman" w:hAnsi="Times New Roman" w:cs="Times New Roman"/>
          <w:b/>
          <w:sz w:val="24"/>
          <w:szCs w:val="24"/>
          <w:u w:val="single"/>
        </w:rPr>
        <w:t>X</w:t>
      </w:r>
      <w:r w:rsidRPr="00FA738B">
        <w:rPr>
          <w:rFonts w:ascii="Times New Roman" w:eastAsia="Times New Roman" w:hAnsi="Times New Roman" w:cs="Times New Roman"/>
          <w:b/>
          <w:sz w:val="24"/>
          <w:szCs w:val="24"/>
        </w:rPr>
        <w:t xml:space="preserve">:   </w:t>
      </w:r>
      <w:r w:rsidRPr="00FA738B">
        <w:rPr>
          <w:rFonts w:ascii="Times New Roman" w:eastAsia="Times New Roman" w:hAnsi="Times New Roman" w:cs="Times New Roman"/>
          <w:b/>
          <w:sz w:val="24"/>
          <w:szCs w:val="24"/>
        </w:rPr>
        <w:tab/>
      </w:r>
      <w:r w:rsidRPr="00FA738B">
        <w:rPr>
          <w:rFonts w:ascii="Times New Roman" w:eastAsia="Times New Roman" w:hAnsi="Times New Roman" w:cs="Times New Roman"/>
          <w:b/>
          <w:bCs/>
          <w:sz w:val="24"/>
          <w:szCs w:val="24"/>
        </w:rPr>
        <w:t>FUND COLLECTIVE BARGAINING AGREEMENT – BUILDING CUS</w:t>
      </w:r>
      <w:r w:rsidR="003F0337" w:rsidRPr="00FA738B">
        <w:rPr>
          <w:rFonts w:ascii="Times New Roman" w:eastAsia="Times New Roman" w:hAnsi="Times New Roman" w:cs="Times New Roman"/>
          <w:b/>
          <w:bCs/>
          <w:sz w:val="24"/>
          <w:szCs w:val="24"/>
        </w:rPr>
        <w:t>TODIAN</w:t>
      </w:r>
      <w:r w:rsidRPr="00FA738B">
        <w:rPr>
          <w:rFonts w:ascii="Times New Roman" w:eastAsia="Times New Roman" w:hAnsi="Times New Roman" w:cs="Times New Roman"/>
          <w:b/>
          <w:bCs/>
          <w:sz w:val="24"/>
          <w:szCs w:val="24"/>
        </w:rPr>
        <w:t xml:space="preserve"> &amp; TRADES INDEPENDENT ASSOCIATION (BCTIA)  </w:t>
      </w:r>
    </w:p>
    <w:p w14:paraId="28DC55F7" w14:textId="77777777" w:rsidR="00B8789E" w:rsidRPr="00FA738B" w:rsidRDefault="00B8789E" w:rsidP="00B8789E">
      <w:pPr>
        <w:widowControl w:val="0"/>
        <w:tabs>
          <w:tab w:val="left" w:pos="1728"/>
        </w:tabs>
        <w:autoSpaceDE w:val="0"/>
        <w:autoSpaceDN w:val="0"/>
        <w:adjustRightInd w:val="0"/>
        <w:spacing w:after="0" w:line="240" w:lineRule="auto"/>
        <w:rPr>
          <w:rFonts w:ascii="Times New Roman" w:eastAsia="Times New Roman" w:hAnsi="Times New Roman" w:cs="Times New Roman"/>
          <w:b/>
          <w:bCs/>
          <w:sz w:val="24"/>
          <w:szCs w:val="24"/>
        </w:rPr>
      </w:pPr>
    </w:p>
    <w:p w14:paraId="27DA9F40" w14:textId="799CFC16" w:rsidR="00B8789E" w:rsidRPr="00FA738B" w:rsidRDefault="00B8789E" w:rsidP="00B8789E">
      <w:pPr>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To see if the Town will vote to fund the cost of items contained in a collective bargaining agreement between the Town and the </w:t>
      </w:r>
      <w:r w:rsidR="003F0337" w:rsidRPr="00FA738B">
        <w:rPr>
          <w:rFonts w:ascii="Times New Roman" w:eastAsia="Times New Roman" w:hAnsi="Times New Roman" w:cs="Times New Roman"/>
          <w:sz w:val="24"/>
          <w:szCs w:val="24"/>
        </w:rPr>
        <w:t xml:space="preserve">Building Custodian and Trades Independent Association </w:t>
      </w:r>
      <w:r w:rsidRPr="00FA738B">
        <w:rPr>
          <w:rFonts w:ascii="Times New Roman" w:eastAsia="Times New Roman" w:hAnsi="Times New Roman" w:cs="Times New Roman"/>
          <w:sz w:val="24"/>
          <w:szCs w:val="24"/>
        </w:rPr>
        <w:t>by authorizing the Town Manager to transfer a sum necessary</w:t>
      </w:r>
      <w:r w:rsidRPr="00FA738B">
        <w:rPr>
          <w:rFonts w:ascii="Times New Roman" w:eastAsia="Times New Roman" w:hAnsi="Times New Roman" w:cs="Times New Roman"/>
          <w:b/>
          <w:bCs/>
          <w:sz w:val="24"/>
          <w:szCs w:val="24"/>
        </w:rPr>
        <w:t> </w:t>
      </w:r>
      <w:r w:rsidRPr="00FA738B">
        <w:rPr>
          <w:rFonts w:ascii="Times New Roman" w:eastAsia="Times New Roman" w:hAnsi="Times New Roman" w:cs="Times New Roman"/>
          <w:bCs/>
          <w:sz w:val="24"/>
          <w:szCs w:val="24"/>
        </w:rPr>
        <w:t>to</w:t>
      </w:r>
      <w:r w:rsidRPr="00FA738B">
        <w:rPr>
          <w:rFonts w:ascii="Times New Roman" w:eastAsia="Times New Roman" w:hAnsi="Times New Roman" w:cs="Times New Roman"/>
          <w:sz w:val="24"/>
          <w:szCs w:val="24"/>
        </w:rPr>
        <w:t> fund the cost items contained in the agreement from the fiscal year 202</w:t>
      </w:r>
      <w:r w:rsidR="003F0337" w:rsidRPr="00FA738B">
        <w:rPr>
          <w:rFonts w:ascii="Times New Roman" w:eastAsia="Times New Roman" w:hAnsi="Times New Roman" w:cs="Times New Roman"/>
          <w:sz w:val="24"/>
          <w:szCs w:val="24"/>
        </w:rPr>
        <w:t>3</w:t>
      </w:r>
      <w:r w:rsidRPr="00FA738B">
        <w:rPr>
          <w:rFonts w:ascii="Times New Roman" w:eastAsia="Times New Roman" w:hAnsi="Times New Roman" w:cs="Times New Roman"/>
          <w:sz w:val="24"/>
          <w:szCs w:val="24"/>
        </w:rPr>
        <w:t xml:space="preserve"> Classification, Performance, and Settlements line to the appropriate lines in the Operating Budget for fiscal year 2023; or take any other action relative thereto. </w:t>
      </w:r>
    </w:p>
    <w:p w14:paraId="091C2EC6" w14:textId="77777777" w:rsidR="00B8789E" w:rsidRPr="00FA738B" w:rsidRDefault="00B8789E" w:rsidP="00B8789E">
      <w:pPr>
        <w:tabs>
          <w:tab w:val="left" w:pos="1800"/>
          <w:tab w:val="right" w:leader="underscore" w:pos="9360"/>
        </w:tabs>
        <w:spacing w:after="0" w:line="240" w:lineRule="auto"/>
        <w:rPr>
          <w:rFonts w:ascii="Times New Roman" w:hAnsi="Times New Roman" w:cs="Times New Roman"/>
          <w:b/>
          <w:sz w:val="24"/>
          <w:szCs w:val="24"/>
        </w:rPr>
      </w:pPr>
    </w:p>
    <w:p w14:paraId="193B1136" w14:textId="77777777" w:rsidR="00B8789E" w:rsidRPr="00FA738B" w:rsidRDefault="00B8789E" w:rsidP="00B8789E">
      <w:pPr>
        <w:tabs>
          <w:tab w:val="right" w:leader="underscore" w:pos="9360"/>
        </w:tabs>
        <w:spacing w:after="0" w:line="240" w:lineRule="auto"/>
        <w:jc w:val="both"/>
        <w:rPr>
          <w:rFonts w:ascii="Times New Roman" w:eastAsia="Times New Roman" w:hAnsi="Times New Roman" w:cs="Times New Roman"/>
          <w:bCs/>
          <w:sz w:val="24"/>
          <w:szCs w:val="24"/>
        </w:rPr>
      </w:pPr>
      <w:r w:rsidRPr="00FA738B">
        <w:rPr>
          <w:rFonts w:ascii="Times New Roman" w:eastAsia="Times New Roman" w:hAnsi="Times New Roman" w:cs="Times New Roman"/>
          <w:bCs/>
          <w:sz w:val="24"/>
          <w:szCs w:val="24"/>
        </w:rPr>
        <w:t>INSERTED BY:   Select Board</w:t>
      </w:r>
    </w:p>
    <w:p w14:paraId="0A100FB3" w14:textId="120F71C6" w:rsidR="00B8789E" w:rsidRPr="00FA738B" w:rsidRDefault="00B8789E" w:rsidP="00B8789E">
      <w:pPr>
        <w:tabs>
          <w:tab w:val="left" w:pos="1440"/>
        </w:tabs>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2536F9A8" w14:textId="40580408" w:rsidR="00B8789E" w:rsidRPr="00FA738B" w:rsidRDefault="00B8789E" w:rsidP="00B8789E">
      <w:pPr>
        <w:tabs>
          <w:tab w:val="left" w:pos="1440"/>
        </w:tabs>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PERSONNEL BOARD RECOMMENDS THAT:   </w:t>
      </w:r>
    </w:p>
    <w:p w14:paraId="0B9F80D3" w14:textId="011DD0EF" w:rsidR="00B8789E" w:rsidRPr="00FA738B" w:rsidRDefault="00B8789E" w:rsidP="00B8789E">
      <w:pPr>
        <w:tabs>
          <w:tab w:val="left" w:pos="1440"/>
        </w:tabs>
        <w:spacing w:after="0" w:line="240" w:lineRule="auto"/>
        <w:jc w:val="both"/>
        <w:rPr>
          <w:rFonts w:ascii="Times New Roman" w:eastAsia="Times New Roman" w:hAnsi="Times New Roman" w:cs="Times New Roman"/>
          <w:sz w:val="24"/>
          <w:szCs w:val="24"/>
        </w:rPr>
      </w:pPr>
    </w:p>
    <w:p w14:paraId="49C595CE" w14:textId="77777777" w:rsidR="00B8164F" w:rsidRPr="00BC6465" w:rsidRDefault="00B8789E" w:rsidP="00B8164F">
      <w:pPr>
        <w:tabs>
          <w:tab w:val="left" w:pos="1800"/>
          <w:tab w:val="right" w:leader="underscore" w:pos="9360"/>
        </w:tabs>
        <w:spacing w:after="0" w:line="240" w:lineRule="auto"/>
        <w:jc w:val="both"/>
        <w:rPr>
          <w:rFonts w:ascii="Times New Roman" w:hAnsi="Times New Roman" w:cs="Times New Roman"/>
          <w:i/>
          <w:iCs/>
        </w:rPr>
      </w:pPr>
      <w:r w:rsidRPr="00FA738B">
        <w:rPr>
          <w:rFonts w:ascii="Times New Roman" w:hAnsi="Times New Roman"/>
          <w:i/>
          <w:sz w:val="24"/>
          <w:szCs w:val="24"/>
          <w:u w:val="single"/>
        </w:rPr>
        <w:t>Article Information</w:t>
      </w:r>
      <w:r w:rsidRPr="00FA738B">
        <w:rPr>
          <w:rFonts w:ascii="Times New Roman" w:hAnsi="Times New Roman"/>
          <w:sz w:val="24"/>
          <w:szCs w:val="24"/>
        </w:rPr>
        <w:t xml:space="preserve">:   </w:t>
      </w:r>
      <w:r w:rsidRPr="00FA738B">
        <w:rPr>
          <w:rFonts w:ascii="Times New Roman" w:hAnsi="Times New Roman"/>
          <w:i/>
          <w:sz w:val="24"/>
          <w:szCs w:val="24"/>
        </w:rPr>
        <w:t xml:space="preserve"> </w:t>
      </w:r>
      <w:r w:rsidR="00B8164F" w:rsidRPr="00BC6465">
        <w:rPr>
          <w:rFonts w:ascii="Times New Roman" w:hAnsi="Times New Roman" w:cs="Times New Roman"/>
          <w:i/>
          <w:iCs/>
        </w:rPr>
        <w:t xml:space="preserve">At the time of the printing of the warrant, the parties had not reached agreement on this contract. </w:t>
      </w:r>
    </w:p>
    <w:p w14:paraId="12979BA3" w14:textId="77777777" w:rsidR="009874C0" w:rsidRPr="00FA738B" w:rsidRDefault="009874C0" w:rsidP="00367F64">
      <w:pPr>
        <w:tabs>
          <w:tab w:val="right" w:leader="underscore" w:pos="9360"/>
        </w:tabs>
        <w:spacing w:after="0" w:line="240" w:lineRule="auto"/>
        <w:jc w:val="both"/>
        <w:rPr>
          <w:rFonts w:ascii="Times New Roman" w:eastAsia="Times New Roman" w:hAnsi="Times New Roman" w:cs="Times New Roman"/>
          <w:i/>
          <w:sz w:val="24"/>
          <w:szCs w:val="24"/>
        </w:rPr>
      </w:pPr>
    </w:p>
    <w:p w14:paraId="21630B9C" w14:textId="4FA1F096" w:rsidR="007F3C1E" w:rsidRPr="00FA738B" w:rsidRDefault="007F3C1E" w:rsidP="00367F64">
      <w:pPr>
        <w:tabs>
          <w:tab w:val="right" w:leader="underscore" w:pos="9360"/>
        </w:tabs>
        <w:spacing w:after="0" w:line="240" w:lineRule="auto"/>
        <w:jc w:val="both"/>
        <w:rPr>
          <w:rFonts w:ascii="Times New Roman" w:eastAsia="Times New Roman" w:hAnsi="Times New Roman" w:cs="Times New Roman"/>
          <w:i/>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028AF66" wp14:editId="53DDA64F">
                <wp:simplePos x="0" y="0"/>
                <wp:positionH relativeFrom="column">
                  <wp:posOffset>9525</wp:posOffset>
                </wp:positionH>
                <wp:positionV relativeFrom="paragraph">
                  <wp:posOffset>61595</wp:posOffset>
                </wp:positionV>
                <wp:extent cx="5972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1C43159" id="Straight Connector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85pt" to="4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" strokecolor="#4a7ebb" strokeweight="2pt">
                <v:stroke linestyle="thinThin"/>
              </v:line>
            </w:pict>
          </mc:Fallback>
        </mc:AlternateContent>
      </w:r>
    </w:p>
    <w:p w14:paraId="6FC1243B" w14:textId="77777777" w:rsidR="007F3C1E" w:rsidRPr="00FA738B" w:rsidRDefault="007F3C1E" w:rsidP="00367F64">
      <w:pPr>
        <w:tabs>
          <w:tab w:val="right" w:leader="underscore" w:pos="9360"/>
        </w:tabs>
        <w:spacing w:after="0" w:line="240" w:lineRule="auto"/>
        <w:jc w:val="center"/>
        <w:rPr>
          <w:rFonts w:ascii="Times New Roman" w:eastAsia="Times New Roman" w:hAnsi="Times New Roman" w:cs="Times New Roman"/>
          <w:b/>
          <w:sz w:val="24"/>
          <w:szCs w:val="24"/>
        </w:rPr>
      </w:pPr>
      <w:r w:rsidRPr="00FA738B">
        <w:rPr>
          <w:rFonts w:ascii="Times New Roman" w:eastAsia="Times New Roman" w:hAnsi="Times New Roman" w:cs="Times New Roman"/>
          <w:b/>
          <w:sz w:val="24"/>
          <w:szCs w:val="24"/>
        </w:rPr>
        <w:t>FINANCE ARTICLES</w:t>
      </w:r>
    </w:p>
    <w:p w14:paraId="5F97CCFD" w14:textId="77777777" w:rsidR="007F3C1E" w:rsidRPr="00FA738B" w:rsidRDefault="007F3C1E" w:rsidP="00367F64">
      <w:pPr>
        <w:tabs>
          <w:tab w:val="right" w:leader="underscore" w:pos="9360"/>
        </w:tabs>
        <w:spacing w:after="0" w:line="240" w:lineRule="auto"/>
        <w:jc w:val="both"/>
        <w:rPr>
          <w:rFonts w:ascii="Times New Roman" w:eastAsia="Times New Roman" w:hAnsi="Times New Roman" w:cs="Times New Roman"/>
          <w:b/>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941FEC3" wp14:editId="73D7656A">
                <wp:simplePos x="0" y="0"/>
                <wp:positionH relativeFrom="column">
                  <wp:posOffset>9525</wp:posOffset>
                </wp:positionH>
                <wp:positionV relativeFrom="paragraph">
                  <wp:posOffset>106680</wp:posOffset>
                </wp:positionV>
                <wp:extent cx="59721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DEDFE78" id="Straight Connector 8"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" strokecolor="#4a7ebb" strokeweight="2pt">
                <v:stroke linestyle="thinThin"/>
              </v:line>
            </w:pict>
          </mc:Fallback>
        </mc:AlternateContent>
      </w:r>
    </w:p>
    <w:p w14:paraId="3F5CA185" w14:textId="77777777" w:rsidR="003F0337" w:rsidRPr="00FA738B" w:rsidRDefault="003F0337" w:rsidP="00E64B29">
      <w:pPr>
        <w:pStyle w:val="NoSpacing"/>
        <w:tabs>
          <w:tab w:val="left" w:pos="1728"/>
          <w:tab w:val="left" w:leader="underscore" w:pos="9360"/>
        </w:tabs>
        <w:rPr>
          <w:rFonts w:ascii="Times New Roman" w:eastAsia="Times New Roman" w:hAnsi="Times New Roman" w:cs="Times New Roman"/>
          <w:b/>
          <w:bCs/>
          <w:sz w:val="24"/>
          <w:szCs w:val="24"/>
          <w:u w:val="single"/>
        </w:rPr>
      </w:pPr>
    </w:p>
    <w:p w14:paraId="4D6ABD6E" w14:textId="579B7CD1" w:rsidR="00E64B29" w:rsidRPr="00FA738B" w:rsidRDefault="00E64B29" w:rsidP="00E64B29">
      <w:pPr>
        <w:pStyle w:val="NoSpacing"/>
        <w:tabs>
          <w:tab w:val="left" w:pos="1728"/>
          <w:tab w:val="left" w:leader="underscore" w:pos="9360"/>
        </w:tabs>
        <w:rPr>
          <w:rFonts w:ascii="Times New Roman" w:hAnsi="Times New Roman" w:cs="Times New Roman"/>
          <w:b/>
          <w:sz w:val="24"/>
          <w:szCs w:val="24"/>
        </w:rPr>
      </w:pPr>
      <w:r w:rsidRPr="00FA738B">
        <w:rPr>
          <w:rFonts w:ascii="Times New Roman" w:eastAsia="Times New Roman" w:hAnsi="Times New Roman" w:cs="Times New Roman"/>
          <w:b/>
          <w:bCs/>
          <w:sz w:val="24"/>
          <w:szCs w:val="24"/>
          <w:u w:val="single"/>
        </w:rPr>
        <w:t>ARTICLE</w:t>
      </w:r>
      <w:r w:rsidR="003F0337" w:rsidRPr="00FA738B">
        <w:rPr>
          <w:rFonts w:ascii="Times New Roman" w:eastAsia="Times New Roman" w:hAnsi="Times New Roman" w:cs="Times New Roman"/>
          <w:b/>
          <w:bCs/>
          <w:sz w:val="24"/>
          <w:szCs w:val="24"/>
          <w:u w:val="single"/>
        </w:rPr>
        <w:t xml:space="preserve"> X</w:t>
      </w:r>
      <w:r w:rsidRPr="00FA738B">
        <w:rPr>
          <w:rFonts w:ascii="Times New Roman" w:eastAsia="Times New Roman" w:hAnsi="Times New Roman" w:cs="Times New Roman"/>
          <w:b/>
          <w:bCs/>
          <w:sz w:val="24"/>
          <w:szCs w:val="24"/>
        </w:rPr>
        <w:t>:</w:t>
      </w:r>
      <w:r w:rsidRPr="00FA738B">
        <w:rPr>
          <w:rFonts w:ascii="Times New Roman" w:eastAsia="Times New Roman" w:hAnsi="Times New Roman" w:cs="Times New Roman"/>
          <w:b/>
          <w:bCs/>
          <w:sz w:val="24"/>
          <w:szCs w:val="24"/>
        </w:rPr>
        <w:tab/>
      </w:r>
      <w:r w:rsidRPr="00FA738B">
        <w:rPr>
          <w:rFonts w:ascii="Times New Roman" w:hAnsi="Times New Roman" w:cs="Times New Roman"/>
          <w:b/>
          <w:sz w:val="24"/>
          <w:szCs w:val="24"/>
        </w:rPr>
        <w:t>AMEND THE FY2023 OPERATING BUDGET</w:t>
      </w:r>
    </w:p>
    <w:p w14:paraId="12F2137C" w14:textId="77777777" w:rsidR="00E64B29" w:rsidRPr="00FA738B" w:rsidRDefault="00E64B29" w:rsidP="00E64B29">
      <w:pPr>
        <w:tabs>
          <w:tab w:val="left" w:leader="underscore" w:pos="9360"/>
        </w:tabs>
        <w:spacing w:after="0" w:line="240" w:lineRule="auto"/>
        <w:rPr>
          <w:rFonts w:ascii="Times New Roman" w:hAnsi="Times New Roman" w:cs="Times New Roman"/>
          <w:sz w:val="24"/>
          <w:szCs w:val="24"/>
        </w:rPr>
      </w:pPr>
    </w:p>
    <w:p w14:paraId="6BE22C73" w14:textId="4000EB30" w:rsidR="00E64B29" w:rsidRPr="00FA738B" w:rsidRDefault="00E64B29" w:rsidP="00E64B29">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 xml:space="preserve">To see if the Town will vote to amend and supersede certain parts of the fiscal year 2023 Operating Budget </w:t>
      </w:r>
      <w:r w:rsidR="00E11526" w:rsidRPr="00FA738B">
        <w:rPr>
          <w:rFonts w:ascii="Times New Roman" w:hAnsi="Times New Roman" w:cs="Times New Roman"/>
          <w:sz w:val="24"/>
          <w:szCs w:val="24"/>
        </w:rPr>
        <w:t>a</w:t>
      </w:r>
      <w:r w:rsidRPr="00FA738B">
        <w:rPr>
          <w:rFonts w:ascii="Times New Roman" w:hAnsi="Times New Roman" w:cs="Times New Roman"/>
          <w:sz w:val="24"/>
          <w:szCs w:val="24"/>
        </w:rPr>
        <w:t xml:space="preserve">dopted under Article </w:t>
      </w:r>
      <w:r w:rsidR="003F0337" w:rsidRPr="00FA738B">
        <w:rPr>
          <w:rFonts w:ascii="Times New Roman" w:hAnsi="Times New Roman" w:cs="Times New Roman"/>
          <w:sz w:val="24"/>
          <w:szCs w:val="24"/>
        </w:rPr>
        <w:t>10</w:t>
      </w:r>
      <w:r w:rsidRPr="00FA738B">
        <w:rPr>
          <w:rFonts w:ascii="Times New Roman" w:hAnsi="Times New Roman" w:cs="Times New Roman"/>
          <w:sz w:val="24"/>
          <w:szCs w:val="24"/>
        </w:rPr>
        <w:t xml:space="preserve"> of the </w:t>
      </w:r>
      <w:r w:rsidR="00E11526" w:rsidRPr="00FA738B">
        <w:rPr>
          <w:rFonts w:ascii="Times New Roman" w:hAnsi="Times New Roman" w:cs="Times New Roman"/>
          <w:sz w:val="24"/>
          <w:szCs w:val="24"/>
        </w:rPr>
        <w:t>2022 Annual Town Meeting</w:t>
      </w:r>
      <w:r w:rsidRPr="00FA738B">
        <w:rPr>
          <w:rFonts w:ascii="Times New Roman" w:hAnsi="Times New Roman" w:cs="Times New Roman"/>
          <w:sz w:val="24"/>
          <w:szCs w:val="24"/>
        </w:rPr>
        <w:t xml:space="preserve"> by deleting the amounts of money appropriated under some of the line items and appropriating the new amounts as follows:</w:t>
      </w:r>
    </w:p>
    <w:p w14:paraId="5ED01EA7" w14:textId="77777777" w:rsidR="00E64B29" w:rsidRPr="00FA738B" w:rsidRDefault="00E64B29" w:rsidP="00E64B29">
      <w:pPr>
        <w:tabs>
          <w:tab w:val="left" w:leader="underscore" w:pos="9360"/>
        </w:tabs>
        <w:spacing w:after="0" w:line="240" w:lineRule="auto"/>
        <w:jc w:val="both"/>
        <w:rPr>
          <w:rFonts w:ascii="Times New Roman" w:hAnsi="Times New Roman" w:cs="Times New Roman"/>
          <w:sz w:val="24"/>
          <w:szCs w:val="24"/>
        </w:rPr>
      </w:pPr>
    </w:p>
    <w:tbl>
      <w:tblPr>
        <w:tblW w:w="9439" w:type="dxa"/>
        <w:tblCellSpacing w:w="22" w:type="dxa"/>
        <w:tblInd w:w="93" w:type="dxa"/>
        <w:tblBorders>
          <w:top w:val="inset" w:sz="8" w:space="0" w:color="BFBFBF"/>
          <w:left w:val="inset" w:sz="8" w:space="0" w:color="BFBFBF"/>
          <w:bottom w:val="inset" w:sz="8" w:space="0" w:color="BFBFBF"/>
          <w:right w:val="inset" w:sz="8" w:space="0" w:color="BFBFBF"/>
        </w:tblBorders>
        <w:tblLayout w:type="fixed"/>
        <w:tblCellMar>
          <w:left w:w="0" w:type="dxa"/>
          <w:right w:w="0" w:type="dxa"/>
        </w:tblCellMar>
        <w:tblLook w:val="04A0" w:firstRow="1" w:lastRow="0" w:firstColumn="1" w:lastColumn="0" w:noHBand="0" w:noVBand="1"/>
      </w:tblPr>
      <w:tblGrid>
        <w:gridCol w:w="1069"/>
        <w:gridCol w:w="4320"/>
        <w:gridCol w:w="2070"/>
        <w:gridCol w:w="1980"/>
      </w:tblGrid>
      <w:tr w:rsidR="00E64B29" w:rsidRPr="00FA738B" w14:paraId="44729D5E" w14:textId="77777777" w:rsidTr="003A3299">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hideMark/>
          </w:tcPr>
          <w:p w14:paraId="7134D5A4" w14:textId="77777777" w:rsidR="00E64B29" w:rsidRPr="00FA738B" w:rsidRDefault="00E64B29" w:rsidP="003A3299">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lastRenderedPageBreak/>
              <w:t>Line Item</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12F4E0C7" w14:textId="77777777" w:rsidR="00E64B29" w:rsidRPr="00FA738B" w:rsidRDefault="00E64B29" w:rsidP="003A3299">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t>Appropriation</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575FF0DB" w14:textId="77777777" w:rsidR="00E64B29" w:rsidRPr="00FA738B" w:rsidRDefault="00E64B29" w:rsidP="003A3299">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From</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16A7F51A" w14:textId="77777777" w:rsidR="00E64B29" w:rsidRPr="00FA738B" w:rsidRDefault="00E64B29" w:rsidP="003A3299">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To</w:t>
            </w:r>
          </w:p>
        </w:tc>
      </w:tr>
      <w:tr w:rsidR="00E64B29" w:rsidRPr="00FA738B" w14:paraId="5F8F13F2" w14:textId="77777777" w:rsidTr="003A3299">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tcPr>
          <w:p w14:paraId="7C0BFE74" w14:textId="1A548567"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732DAA23" w14:textId="30BFE356"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Debt Service</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39E5069D" w14:textId="4D83EA58"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$20,198,294</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223B7F4B" w14:textId="1C0BDE19" w:rsidR="00E64B29" w:rsidRPr="00FA738B" w:rsidRDefault="00A1526A"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$20,366,317</w:t>
            </w:r>
          </w:p>
        </w:tc>
      </w:tr>
      <w:tr w:rsidR="00E64B29" w:rsidRPr="00FA738B" w14:paraId="213DDC25" w14:textId="77777777" w:rsidTr="003A3299">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tcPr>
          <w:p w14:paraId="0EFD117F" w14:textId="6E4B15A3"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1D94DBCD" w14:textId="6337C9F1"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Needham Electric, Light &amp; Gas Program</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72C116D2" w14:textId="58C216AC" w:rsidR="00E64B29" w:rsidRPr="00FA738B" w:rsidRDefault="00EC121D"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$4,121,023</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74955DD6" w14:textId="0E31681A" w:rsidR="00E64B29" w:rsidRPr="00FA738B" w:rsidRDefault="00A1526A" w:rsidP="003A329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r>
    </w:tbl>
    <w:p w14:paraId="5D334597" w14:textId="77777777" w:rsidR="00E64B29" w:rsidRPr="00FA738B" w:rsidRDefault="00E64B29" w:rsidP="00E64B29">
      <w:pPr>
        <w:tabs>
          <w:tab w:val="left" w:leader="underscore" w:pos="9360"/>
        </w:tabs>
        <w:spacing w:after="0" w:line="240" w:lineRule="auto"/>
        <w:jc w:val="both"/>
        <w:rPr>
          <w:rFonts w:ascii="Times New Roman" w:hAnsi="Times New Roman" w:cs="Times New Roman"/>
          <w:sz w:val="24"/>
          <w:szCs w:val="24"/>
        </w:rPr>
      </w:pPr>
    </w:p>
    <w:p w14:paraId="13019D02" w14:textId="77777777" w:rsidR="00E64B29" w:rsidRPr="00FA738B" w:rsidRDefault="00E64B29" w:rsidP="00E64B29">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or take any other action relative thereto.</w:t>
      </w:r>
    </w:p>
    <w:p w14:paraId="3FF0FF76" w14:textId="77777777" w:rsidR="00E64B29" w:rsidRPr="00FA738B" w:rsidRDefault="00E64B29" w:rsidP="00E64B29">
      <w:pPr>
        <w:tabs>
          <w:tab w:val="left" w:pos="1596"/>
          <w:tab w:val="left" w:pos="5415"/>
          <w:tab w:val="left" w:pos="7410"/>
        </w:tabs>
        <w:spacing w:after="0" w:line="240" w:lineRule="auto"/>
        <w:rPr>
          <w:rFonts w:ascii="Times New Roman" w:eastAsia="Times New Roman" w:hAnsi="Times New Roman" w:cs="Times New Roman"/>
          <w:sz w:val="24"/>
          <w:szCs w:val="24"/>
        </w:rPr>
      </w:pPr>
    </w:p>
    <w:p w14:paraId="1B853261" w14:textId="6A1FE9E5" w:rsidR="00E64B29" w:rsidRPr="00FA738B" w:rsidRDefault="00E64B29" w:rsidP="00E64B29">
      <w:pPr>
        <w:tabs>
          <w:tab w:val="left" w:pos="1596"/>
          <w:tab w:val="left" w:pos="5415"/>
          <w:tab w:val="left" w:pos="7410"/>
        </w:tabs>
        <w:spacing w:after="0" w:line="240" w:lineRule="auto"/>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INSERTED BY:  Finance Committee</w:t>
      </w:r>
    </w:p>
    <w:p w14:paraId="5FEA64EA" w14:textId="655CF6D7" w:rsidR="00E64B29" w:rsidRPr="00FA738B" w:rsidRDefault="00E64B29" w:rsidP="00E64B29">
      <w:pPr>
        <w:tabs>
          <w:tab w:val="left" w:pos="1440"/>
        </w:tabs>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3E2E4F42" w14:textId="77777777" w:rsidR="00E64B29" w:rsidRPr="00FA738B" w:rsidRDefault="00E64B29" w:rsidP="00E64B29">
      <w:pPr>
        <w:tabs>
          <w:tab w:val="left" w:pos="1596"/>
          <w:tab w:val="left" w:pos="5415"/>
          <w:tab w:val="left" w:pos="7410"/>
        </w:tabs>
        <w:spacing w:after="0" w:line="240" w:lineRule="auto"/>
        <w:rPr>
          <w:rFonts w:ascii="Times New Roman" w:hAnsi="Times New Roman" w:cs="Times New Roman"/>
          <w:i/>
          <w:sz w:val="24"/>
          <w:szCs w:val="24"/>
          <w:u w:val="single"/>
        </w:rPr>
      </w:pPr>
    </w:p>
    <w:p w14:paraId="11A3602F" w14:textId="7E4B6973" w:rsidR="00E64B29" w:rsidRPr="00FA738B" w:rsidRDefault="00E64B29" w:rsidP="00E64B29">
      <w:pPr>
        <w:pStyle w:val="Default"/>
        <w:jc w:val="both"/>
        <w:rPr>
          <w:rFonts w:ascii="Times New Roman" w:hAnsi="Times New Roman"/>
          <w:i/>
          <w:iCs/>
          <w:color w:val="auto"/>
        </w:rPr>
      </w:pPr>
      <w:bookmarkStart w:id="0" w:name="_Hlk83220170"/>
      <w:r w:rsidRPr="00FA738B">
        <w:rPr>
          <w:rFonts w:ascii="Times New Roman" w:hAnsi="Times New Roman"/>
          <w:i/>
          <w:u w:val="single"/>
        </w:rPr>
        <w:t>Article Information</w:t>
      </w:r>
      <w:r w:rsidRPr="00FA738B">
        <w:rPr>
          <w:rFonts w:ascii="Times New Roman" w:hAnsi="Times New Roman"/>
        </w:rPr>
        <w:t xml:space="preserve">:   </w:t>
      </w:r>
      <w:r w:rsidRPr="00FA738B">
        <w:rPr>
          <w:rFonts w:ascii="Times New Roman" w:hAnsi="Times New Roman"/>
          <w:i/>
        </w:rPr>
        <w:t xml:space="preserve"> </w:t>
      </w:r>
    </w:p>
    <w:p w14:paraId="43ADB04F" w14:textId="77777777" w:rsidR="00E64B29" w:rsidRPr="00FA738B" w:rsidRDefault="00E64B29" w:rsidP="00E64B29">
      <w:pPr>
        <w:pStyle w:val="NoSpacing"/>
        <w:tabs>
          <w:tab w:val="left" w:leader="underscore" w:pos="9360"/>
        </w:tabs>
        <w:rPr>
          <w:rFonts w:ascii="Times New Roman" w:hAnsi="Times New Roman" w:cs="Times New Roman"/>
          <w:sz w:val="24"/>
          <w:szCs w:val="24"/>
        </w:rPr>
      </w:pPr>
      <w:bookmarkStart w:id="1" w:name="_Hlk78792893"/>
      <w:bookmarkEnd w:id="0"/>
      <w:r w:rsidRPr="00FA738B">
        <w:rPr>
          <w:rFonts w:ascii="Times New Roman" w:hAnsi="Times New Roman" w:cs="Times New Roman"/>
          <w:sz w:val="24"/>
          <w:szCs w:val="24"/>
        </w:rPr>
        <w:tab/>
      </w:r>
    </w:p>
    <w:p w14:paraId="68218CB5" w14:textId="77777777" w:rsidR="003F0337" w:rsidRPr="00FA738B" w:rsidRDefault="003F0337" w:rsidP="003F0337">
      <w:pPr>
        <w:pStyle w:val="NoSpacing"/>
        <w:tabs>
          <w:tab w:val="left" w:pos="1728"/>
          <w:tab w:val="left" w:leader="underscore" w:pos="9360"/>
        </w:tabs>
        <w:rPr>
          <w:rFonts w:ascii="Times New Roman" w:eastAsia="Times New Roman" w:hAnsi="Times New Roman" w:cs="Times New Roman"/>
          <w:b/>
          <w:bCs/>
          <w:sz w:val="24"/>
          <w:szCs w:val="24"/>
          <w:u w:val="single"/>
        </w:rPr>
      </w:pPr>
    </w:p>
    <w:p w14:paraId="5598BADF" w14:textId="09DCA4AC" w:rsidR="003F0337" w:rsidRPr="00FA738B" w:rsidRDefault="003F0337" w:rsidP="003F0337">
      <w:pPr>
        <w:pStyle w:val="NoSpacing"/>
        <w:tabs>
          <w:tab w:val="left" w:pos="1728"/>
          <w:tab w:val="left" w:leader="underscore" w:pos="9360"/>
        </w:tabs>
        <w:rPr>
          <w:rFonts w:ascii="Times New Roman" w:hAnsi="Times New Roman" w:cs="Times New Roman"/>
          <w:b/>
          <w:sz w:val="24"/>
          <w:szCs w:val="24"/>
        </w:rPr>
      </w:pPr>
      <w:r w:rsidRPr="00FA738B">
        <w:rPr>
          <w:rFonts w:ascii="Times New Roman" w:eastAsia="Times New Roman" w:hAnsi="Times New Roman" w:cs="Times New Roman"/>
          <w:b/>
          <w:bCs/>
          <w:sz w:val="24"/>
          <w:szCs w:val="24"/>
          <w:u w:val="single"/>
        </w:rPr>
        <w:t>ARTICLE X</w:t>
      </w:r>
      <w:r w:rsidRPr="00FA738B">
        <w:rPr>
          <w:rFonts w:ascii="Times New Roman" w:eastAsia="Times New Roman" w:hAnsi="Times New Roman" w:cs="Times New Roman"/>
          <w:b/>
          <w:bCs/>
          <w:sz w:val="24"/>
          <w:szCs w:val="24"/>
        </w:rPr>
        <w:t>:</w:t>
      </w:r>
      <w:r w:rsidRPr="00FA738B">
        <w:rPr>
          <w:rFonts w:ascii="Times New Roman" w:eastAsia="Times New Roman" w:hAnsi="Times New Roman" w:cs="Times New Roman"/>
          <w:b/>
          <w:bCs/>
          <w:sz w:val="24"/>
          <w:szCs w:val="24"/>
        </w:rPr>
        <w:tab/>
      </w:r>
      <w:r w:rsidRPr="00FA738B">
        <w:rPr>
          <w:rFonts w:ascii="Times New Roman" w:hAnsi="Times New Roman" w:cs="Times New Roman"/>
          <w:b/>
          <w:sz w:val="24"/>
          <w:szCs w:val="24"/>
        </w:rPr>
        <w:t>AMEND THE FY2022 SEWER ENTERPRISE FUND BUDGET</w:t>
      </w:r>
    </w:p>
    <w:p w14:paraId="5F45D3C7" w14:textId="77777777" w:rsidR="003F0337" w:rsidRPr="00FA738B" w:rsidRDefault="003F0337" w:rsidP="003F0337">
      <w:pPr>
        <w:tabs>
          <w:tab w:val="left" w:leader="underscore" w:pos="9360"/>
        </w:tabs>
        <w:spacing w:after="0" w:line="240" w:lineRule="auto"/>
        <w:rPr>
          <w:rFonts w:ascii="Times New Roman" w:hAnsi="Times New Roman" w:cs="Times New Roman"/>
          <w:sz w:val="24"/>
          <w:szCs w:val="24"/>
        </w:rPr>
      </w:pPr>
    </w:p>
    <w:p w14:paraId="14DA6E8F" w14:textId="1F1493EB" w:rsidR="003F0337" w:rsidRPr="00FA738B" w:rsidRDefault="003F0337" w:rsidP="003F0337">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To see if the Town will vote to amend and supersede certain parts of the fiscal year 2023 Sewer Enterprise Fund adopted under Article 11 of the 2022 Annual Town Meeting by deleting the amounts of money appropriated under some of the line items and appropriating the new amounts as follows:</w:t>
      </w:r>
    </w:p>
    <w:p w14:paraId="1AD021B1" w14:textId="77777777" w:rsidR="003F0337" w:rsidRPr="00FA738B" w:rsidRDefault="003F0337" w:rsidP="003F0337">
      <w:pPr>
        <w:tabs>
          <w:tab w:val="left" w:leader="underscore" w:pos="9360"/>
        </w:tabs>
        <w:spacing w:after="0" w:line="240" w:lineRule="auto"/>
        <w:jc w:val="both"/>
        <w:rPr>
          <w:rFonts w:ascii="Times New Roman" w:hAnsi="Times New Roman" w:cs="Times New Roman"/>
          <w:sz w:val="24"/>
          <w:szCs w:val="24"/>
        </w:rPr>
      </w:pPr>
    </w:p>
    <w:tbl>
      <w:tblPr>
        <w:tblW w:w="9439" w:type="dxa"/>
        <w:tblCellSpacing w:w="22" w:type="dxa"/>
        <w:tblInd w:w="93" w:type="dxa"/>
        <w:tblBorders>
          <w:top w:val="inset" w:sz="8" w:space="0" w:color="BFBFBF"/>
          <w:left w:val="inset" w:sz="8" w:space="0" w:color="BFBFBF"/>
          <w:bottom w:val="inset" w:sz="8" w:space="0" w:color="BFBFBF"/>
          <w:right w:val="inset" w:sz="8" w:space="0" w:color="BFBFBF"/>
        </w:tblBorders>
        <w:tblLayout w:type="fixed"/>
        <w:tblCellMar>
          <w:left w:w="0" w:type="dxa"/>
          <w:right w:w="0" w:type="dxa"/>
        </w:tblCellMar>
        <w:tblLook w:val="04A0" w:firstRow="1" w:lastRow="0" w:firstColumn="1" w:lastColumn="0" w:noHBand="0" w:noVBand="1"/>
      </w:tblPr>
      <w:tblGrid>
        <w:gridCol w:w="1069"/>
        <w:gridCol w:w="4320"/>
        <w:gridCol w:w="2070"/>
        <w:gridCol w:w="1980"/>
      </w:tblGrid>
      <w:tr w:rsidR="003F0337" w:rsidRPr="00FA738B" w14:paraId="59057F19" w14:textId="77777777" w:rsidTr="00181D73">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hideMark/>
          </w:tcPr>
          <w:p w14:paraId="3DA9508D" w14:textId="77777777" w:rsidR="003F0337" w:rsidRPr="00FA738B" w:rsidRDefault="003F0337" w:rsidP="00181D73">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t>Line Item</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2384157B" w14:textId="77777777" w:rsidR="003F0337" w:rsidRPr="00FA738B" w:rsidRDefault="003F0337" w:rsidP="00181D73">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t>Appropriation</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1D38C483" w14:textId="77777777" w:rsidR="003F0337" w:rsidRPr="00FA738B" w:rsidRDefault="003F0337" w:rsidP="00181D73">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From</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25D78B3E" w14:textId="77777777" w:rsidR="003F0337" w:rsidRPr="00FA738B" w:rsidRDefault="003F0337" w:rsidP="00181D73">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To</w:t>
            </w:r>
          </w:p>
        </w:tc>
      </w:tr>
      <w:tr w:rsidR="003F0337" w:rsidRPr="00FA738B" w14:paraId="17284C03" w14:textId="77777777" w:rsidTr="00181D73">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tcPr>
          <w:p w14:paraId="3A314192" w14:textId="2D65C874" w:rsidR="003F0337" w:rsidRPr="00FA738B" w:rsidRDefault="003F0337" w:rsidP="00181D73">
            <w:pPr>
              <w:spacing w:after="0" w:line="240" w:lineRule="auto"/>
              <w:jc w:val="center"/>
              <w:rPr>
                <w:rFonts w:ascii="Times New Roman" w:eastAsia="Times New Roman" w:hAnsi="Times New Roman" w:cs="Times New Roman"/>
                <w:color w:val="000000"/>
                <w:sz w:val="24"/>
                <w:szCs w:val="24"/>
              </w:rPr>
            </w:pPr>
            <w:r w:rsidRPr="00FA738B">
              <w:rPr>
                <w:rFonts w:ascii="Times New Roman" w:eastAsia="Times New Roman" w:hAnsi="Times New Roman" w:cs="Times New Roman"/>
                <w:color w:val="000000"/>
                <w:sz w:val="24"/>
                <w:szCs w:val="24"/>
              </w:rPr>
              <w:t>201D</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0EAD5842" w14:textId="77777777" w:rsidR="003F0337" w:rsidRPr="00FA738B" w:rsidRDefault="003F0337" w:rsidP="00181D73">
            <w:pPr>
              <w:spacing w:after="0" w:line="240" w:lineRule="auto"/>
              <w:jc w:val="center"/>
              <w:rPr>
                <w:rFonts w:ascii="Times New Roman" w:eastAsia="Times New Roman" w:hAnsi="Times New Roman" w:cs="Times New Roman"/>
                <w:color w:val="000000"/>
                <w:sz w:val="24"/>
                <w:szCs w:val="24"/>
              </w:rPr>
            </w:pPr>
            <w:r w:rsidRPr="00FA738B">
              <w:rPr>
                <w:rFonts w:ascii="Times New Roman" w:eastAsia="Times New Roman" w:hAnsi="Times New Roman" w:cs="Times New Roman"/>
                <w:color w:val="000000"/>
                <w:sz w:val="24"/>
                <w:szCs w:val="24"/>
              </w:rPr>
              <w:t>MWRA Assessment</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2B1F83C4" w14:textId="7650AE5A" w:rsidR="003F0337" w:rsidRPr="00FA738B" w:rsidRDefault="00A1526A" w:rsidP="00181D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$6,822,134</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tcPr>
          <w:p w14:paraId="730EBAFC" w14:textId="000EE4DC" w:rsidR="003F0337" w:rsidRPr="00FA738B" w:rsidRDefault="00A1526A" w:rsidP="00181D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$6,760,857</w:t>
            </w:r>
          </w:p>
        </w:tc>
      </w:tr>
    </w:tbl>
    <w:p w14:paraId="7FF8C94E" w14:textId="77777777" w:rsidR="003F0337" w:rsidRPr="00FA738B" w:rsidRDefault="003F0337" w:rsidP="003F0337">
      <w:pPr>
        <w:tabs>
          <w:tab w:val="left" w:leader="underscore" w:pos="9360"/>
        </w:tabs>
        <w:spacing w:after="0" w:line="240" w:lineRule="auto"/>
        <w:jc w:val="both"/>
        <w:rPr>
          <w:rFonts w:ascii="Times New Roman" w:hAnsi="Times New Roman" w:cs="Times New Roman"/>
          <w:sz w:val="24"/>
          <w:szCs w:val="24"/>
        </w:rPr>
      </w:pPr>
    </w:p>
    <w:p w14:paraId="064FBAB6" w14:textId="77777777" w:rsidR="003F0337" w:rsidRPr="00FA738B" w:rsidRDefault="003F0337" w:rsidP="003F0337">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or take any other action relative thereto.</w:t>
      </w:r>
    </w:p>
    <w:p w14:paraId="3BBA97E2" w14:textId="77777777" w:rsidR="003F0337" w:rsidRPr="00FA738B" w:rsidRDefault="003F0337" w:rsidP="003F0337">
      <w:pPr>
        <w:tabs>
          <w:tab w:val="left" w:leader="underscore" w:pos="9360"/>
        </w:tabs>
        <w:spacing w:after="0" w:line="240" w:lineRule="auto"/>
        <w:jc w:val="both"/>
        <w:rPr>
          <w:rFonts w:ascii="Times New Roman" w:hAnsi="Times New Roman" w:cs="Times New Roman"/>
          <w:sz w:val="24"/>
          <w:szCs w:val="24"/>
        </w:rPr>
      </w:pPr>
    </w:p>
    <w:p w14:paraId="006182AF" w14:textId="77777777" w:rsidR="003F0337" w:rsidRPr="00FA738B" w:rsidRDefault="003F0337" w:rsidP="003F0337">
      <w:pPr>
        <w:tabs>
          <w:tab w:val="left" w:pos="1596"/>
          <w:tab w:val="left" w:pos="5415"/>
          <w:tab w:val="left" w:pos="7410"/>
        </w:tabs>
        <w:spacing w:after="0" w:line="240" w:lineRule="auto"/>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INSERTED BY:  Select Board &amp; Finance Committee</w:t>
      </w:r>
    </w:p>
    <w:p w14:paraId="37DF354A" w14:textId="742B7E39" w:rsidR="003F0337" w:rsidRPr="00FA738B" w:rsidRDefault="003F0337" w:rsidP="003F0337">
      <w:pPr>
        <w:tabs>
          <w:tab w:val="left" w:pos="1440"/>
        </w:tabs>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090C16D4" w14:textId="77777777" w:rsidR="003F0337" w:rsidRPr="00FA738B" w:rsidRDefault="003F0337" w:rsidP="003F0337">
      <w:pPr>
        <w:pStyle w:val="NoSpacing"/>
        <w:tabs>
          <w:tab w:val="left" w:leader="underscore" w:pos="9360"/>
        </w:tabs>
        <w:jc w:val="both"/>
        <w:rPr>
          <w:rFonts w:ascii="Times New Roman" w:hAnsi="Times New Roman" w:cs="Times New Roman"/>
          <w:i/>
          <w:sz w:val="24"/>
          <w:szCs w:val="24"/>
          <w:u w:val="single"/>
        </w:rPr>
      </w:pPr>
    </w:p>
    <w:p w14:paraId="2FD474B2" w14:textId="34C7E867" w:rsidR="003F0337" w:rsidRPr="00FA738B" w:rsidRDefault="003F0337" w:rsidP="003F0337">
      <w:pPr>
        <w:pStyle w:val="Default"/>
        <w:jc w:val="both"/>
        <w:rPr>
          <w:rFonts w:ascii="Times New Roman" w:hAnsi="Times New Roman"/>
          <w:i/>
          <w:u w:val="single"/>
        </w:rPr>
      </w:pPr>
      <w:r w:rsidRPr="00FA738B">
        <w:rPr>
          <w:rFonts w:ascii="Times New Roman" w:hAnsi="Times New Roman"/>
          <w:i/>
          <w:iCs/>
          <w:u w:val="single"/>
        </w:rPr>
        <w:t>Article Information</w:t>
      </w:r>
      <w:r w:rsidRPr="00FA738B">
        <w:rPr>
          <w:rFonts w:ascii="Times New Roman" w:hAnsi="Times New Roman"/>
          <w:i/>
          <w:u w:val="single"/>
        </w:rPr>
        <w:t>:</w:t>
      </w:r>
      <w:r w:rsidRPr="00FA738B">
        <w:rPr>
          <w:rFonts w:ascii="Times New Roman" w:hAnsi="Times New Roman"/>
          <w:i/>
        </w:rPr>
        <w:t>  </w:t>
      </w:r>
      <w:r w:rsidRPr="00FA738B">
        <w:rPr>
          <w:rFonts w:ascii="Times New Roman" w:hAnsi="Times New Roman"/>
          <w:i/>
          <w:iCs/>
        </w:rPr>
        <w:t> </w:t>
      </w:r>
    </w:p>
    <w:p w14:paraId="048D948E" w14:textId="77777777" w:rsidR="003F0337" w:rsidRPr="00FA738B" w:rsidRDefault="003F0337" w:rsidP="003F0337">
      <w:pPr>
        <w:pStyle w:val="NoSpacing"/>
        <w:tabs>
          <w:tab w:val="left" w:leader="underscore" w:pos="9360"/>
        </w:tabs>
        <w:rPr>
          <w:rFonts w:ascii="Times New Roman" w:hAnsi="Times New Roman" w:cs="Times New Roman"/>
          <w:sz w:val="24"/>
          <w:szCs w:val="24"/>
        </w:rPr>
      </w:pPr>
      <w:r w:rsidRPr="00FA738B">
        <w:rPr>
          <w:rFonts w:ascii="Times New Roman" w:hAnsi="Times New Roman" w:cs="Times New Roman"/>
          <w:sz w:val="24"/>
          <w:szCs w:val="24"/>
        </w:rPr>
        <w:tab/>
      </w:r>
    </w:p>
    <w:p w14:paraId="4688AE6D" w14:textId="77777777" w:rsidR="003F0337" w:rsidRPr="00FA738B" w:rsidRDefault="003F0337" w:rsidP="003F0337">
      <w:pPr>
        <w:tabs>
          <w:tab w:val="left" w:pos="1800"/>
        </w:tabs>
        <w:spacing w:after="0" w:line="240" w:lineRule="auto"/>
        <w:ind w:left="1800" w:hanging="1800"/>
        <w:rPr>
          <w:rFonts w:ascii="Times New Roman" w:eastAsia="Times New Roman" w:hAnsi="Times New Roman" w:cs="Times New Roman"/>
          <w:b/>
          <w:bCs/>
          <w:sz w:val="24"/>
          <w:szCs w:val="24"/>
          <w:u w:val="single"/>
        </w:rPr>
      </w:pPr>
    </w:p>
    <w:bookmarkEnd w:id="1"/>
    <w:p w14:paraId="33298CC1" w14:textId="3B242091" w:rsidR="0027625B" w:rsidRPr="00FA738B" w:rsidRDefault="0027625B" w:rsidP="0027625B">
      <w:pPr>
        <w:pStyle w:val="NoSpacing"/>
        <w:tabs>
          <w:tab w:val="left" w:pos="1728"/>
          <w:tab w:val="left" w:leader="underscore" w:pos="9360"/>
        </w:tabs>
        <w:rPr>
          <w:rFonts w:ascii="Times New Roman" w:hAnsi="Times New Roman" w:cs="Times New Roman"/>
          <w:b/>
          <w:sz w:val="24"/>
          <w:szCs w:val="24"/>
        </w:rPr>
      </w:pPr>
      <w:r w:rsidRPr="00FA738B">
        <w:rPr>
          <w:rFonts w:ascii="Times New Roman" w:eastAsia="Times New Roman" w:hAnsi="Times New Roman" w:cs="Times New Roman"/>
          <w:b/>
          <w:bCs/>
          <w:sz w:val="24"/>
          <w:szCs w:val="24"/>
          <w:u w:val="single"/>
        </w:rPr>
        <w:t xml:space="preserve">ARTICLE </w:t>
      </w:r>
      <w:r w:rsidR="0005288C">
        <w:rPr>
          <w:rFonts w:ascii="Times New Roman" w:eastAsia="Times New Roman" w:hAnsi="Times New Roman" w:cs="Times New Roman"/>
          <w:b/>
          <w:bCs/>
          <w:sz w:val="24"/>
          <w:szCs w:val="24"/>
          <w:u w:val="single"/>
        </w:rPr>
        <w:t>X</w:t>
      </w:r>
      <w:r w:rsidRPr="00FA738B">
        <w:rPr>
          <w:rFonts w:ascii="Times New Roman" w:eastAsia="Times New Roman" w:hAnsi="Times New Roman" w:cs="Times New Roman"/>
          <w:b/>
          <w:bCs/>
          <w:sz w:val="24"/>
          <w:szCs w:val="24"/>
        </w:rPr>
        <w:t>:</w:t>
      </w:r>
      <w:r w:rsidRPr="00FA738B">
        <w:rPr>
          <w:rFonts w:ascii="Times New Roman" w:eastAsia="Times New Roman" w:hAnsi="Times New Roman" w:cs="Times New Roman"/>
          <w:b/>
          <w:bCs/>
          <w:sz w:val="24"/>
          <w:szCs w:val="24"/>
        </w:rPr>
        <w:tab/>
      </w:r>
      <w:r w:rsidRPr="00FA738B">
        <w:rPr>
          <w:rFonts w:ascii="Times New Roman" w:hAnsi="Times New Roman" w:cs="Times New Roman"/>
          <w:b/>
          <w:sz w:val="24"/>
          <w:szCs w:val="24"/>
        </w:rPr>
        <w:t>AMEND THE FY20</w:t>
      </w:r>
      <w:r w:rsidR="00FD03D6" w:rsidRPr="00FA738B">
        <w:rPr>
          <w:rFonts w:ascii="Times New Roman" w:hAnsi="Times New Roman" w:cs="Times New Roman"/>
          <w:b/>
          <w:sz w:val="24"/>
          <w:szCs w:val="24"/>
        </w:rPr>
        <w:t>2</w:t>
      </w:r>
      <w:r w:rsidR="003F0337" w:rsidRPr="00FA738B">
        <w:rPr>
          <w:rFonts w:ascii="Times New Roman" w:hAnsi="Times New Roman" w:cs="Times New Roman"/>
          <w:b/>
          <w:sz w:val="24"/>
          <w:szCs w:val="24"/>
        </w:rPr>
        <w:t>3</w:t>
      </w:r>
      <w:r w:rsidRPr="00FA738B">
        <w:rPr>
          <w:rFonts w:ascii="Times New Roman" w:hAnsi="Times New Roman" w:cs="Times New Roman"/>
          <w:b/>
          <w:sz w:val="24"/>
          <w:szCs w:val="24"/>
        </w:rPr>
        <w:t xml:space="preserve"> WATER ENTERPRISE FUND BUDGET</w:t>
      </w:r>
    </w:p>
    <w:p w14:paraId="5C09A83F" w14:textId="77777777" w:rsidR="0027625B" w:rsidRPr="00FA738B" w:rsidRDefault="0027625B" w:rsidP="0027625B">
      <w:pPr>
        <w:tabs>
          <w:tab w:val="left" w:leader="underscore" w:pos="9360"/>
        </w:tabs>
        <w:spacing w:after="0" w:line="240" w:lineRule="auto"/>
        <w:rPr>
          <w:rFonts w:ascii="Times New Roman" w:hAnsi="Times New Roman" w:cs="Times New Roman"/>
          <w:sz w:val="24"/>
          <w:szCs w:val="24"/>
        </w:rPr>
      </w:pPr>
    </w:p>
    <w:p w14:paraId="79885472" w14:textId="549EB5FF" w:rsidR="0027625B" w:rsidRPr="00FA738B" w:rsidRDefault="0027625B" w:rsidP="0027625B">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To see if the Town will vote to amend and supersede certain parts of the fiscal year 20</w:t>
      </w:r>
      <w:r w:rsidR="00840A5D" w:rsidRPr="00FA738B">
        <w:rPr>
          <w:rFonts w:ascii="Times New Roman" w:hAnsi="Times New Roman" w:cs="Times New Roman"/>
          <w:sz w:val="24"/>
          <w:szCs w:val="24"/>
        </w:rPr>
        <w:t>2</w:t>
      </w:r>
      <w:r w:rsidR="003F0337" w:rsidRPr="00FA738B">
        <w:rPr>
          <w:rFonts w:ascii="Times New Roman" w:hAnsi="Times New Roman" w:cs="Times New Roman"/>
          <w:sz w:val="24"/>
          <w:szCs w:val="24"/>
        </w:rPr>
        <w:t>3</w:t>
      </w:r>
      <w:r w:rsidRPr="00FA738B">
        <w:rPr>
          <w:rFonts w:ascii="Times New Roman" w:hAnsi="Times New Roman" w:cs="Times New Roman"/>
          <w:sz w:val="24"/>
          <w:szCs w:val="24"/>
        </w:rPr>
        <w:t xml:space="preserve"> Water Enterprise Fund adopted under Article </w:t>
      </w:r>
      <w:r w:rsidR="003F0337" w:rsidRPr="00FA738B">
        <w:rPr>
          <w:rFonts w:ascii="Times New Roman" w:hAnsi="Times New Roman" w:cs="Times New Roman"/>
          <w:sz w:val="24"/>
          <w:szCs w:val="24"/>
        </w:rPr>
        <w:t>1</w:t>
      </w:r>
      <w:r w:rsidR="00A5733C" w:rsidRPr="00FA738B">
        <w:rPr>
          <w:rFonts w:ascii="Times New Roman" w:hAnsi="Times New Roman" w:cs="Times New Roman"/>
          <w:sz w:val="24"/>
          <w:szCs w:val="24"/>
        </w:rPr>
        <w:t>2</w:t>
      </w:r>
      <w:r w:rsidRPr="00FA738B">
        <w:rPr>
          <w:rFonts w:ascii="Times New Roman" w:hAnsi="Times New Roman" w:cs="Times New Roman"/>
          <w:sz w:val="24"/>
          <w:szCs w:val="24"/>
        </w:rPr>
        <w:t xml:space="preserve"> of the</w:t>
      </w:r>
      <w:r w:rsidR="003F0337" w:rsidRPr="00FA738B">
        <w:rPr>
          <w:rFonts w:ascii="Times New Roman" w:hAnsi="Times New Roman" w:cs="Times New Roman"/>
          <w:sz w:val="24"/>
          <w:szCs w:val="24"/>
        </w:rPr>
        <w:t xml:space="preserve"> </w:t>
      </w:r>
      <w:r w:rsidR="00B93243" w:rsidRPr="00FA738B">
        <w:rPr>
          <w:rFonts w:ascii="Times New Roman" w:hAnsi="Times New Roman" w:cs="Times New Roman"/>
          <w:sz w:val="24"/>
          <w:szCs w:val="24"/>
        </w:rPr>
        <w:t>202</w:t>
      </w:r>
      <w:r w:rsidR="003F0337" w:rsidRPr="00FA738B">
        <w:rPr>
          <w:rFonts w:ascii="Times New Roman" w:hAnsi="Times New Roman" w:cs="Times New Roman"/>
          <w:sz w:val="24"/>
          <w:szCs w:val="24"/>
        </w:rPr>
        <w:t>2</w:t>
      </w:r>
      <w:r w:rsidR="00B93243" w:rsidRPr="00FA738B">
        <w:rPr>
          <w:rFonts w:ascii="Times New Roman" w:hAnsi="Times New Roman" w:cs="Times New Roman"/>
          <w:sz w:val="24"/>
          <w:szCs w:val="24"/>
        </w:rPr>
        <w:t xml:space="preserve"> </w:t>
      </w:r>
      <w:r w:rsidR="003F0337" w:rsidRPr="00FA738B">
        <w:rPr>
          <w:rFonts w:ascii="Times New Roman" w:hAnsi="Times New Roman" w:cs="Times New Roman"/>
          <w:sz w:val="24"/>
          <w:szCs w:val="24"/>
        </w:rPr>
        <w:t>Annual</w:t>
      </w:r>
      <w:r w:rsidR="00B93243" w:rsidRPr="00FA738B">
        <w:rPr>
          <w:rFonts w:ascii="Times New Roman" w:hAnsi="Times New Roman" w:cs="Times New Roman"/>
          <w:sz w:val="24"/>
          <w:szCs w:val="24"/>
        </w:rPr>
        <w:t xml:space="preserve"> Town Meeting </w:t>
      </w:r>
      <w:r w:rsidRPr="00FA738B">
        <w:rPr>
          <w:rFonts w:ascii="Times New Roman" w:hAnsi="Times New Roman" w:cs="Times New Roman"/>
          <w:sz w:val="24"/>
          <w:szCs w:val="24"/>
        </w:rPr>
        <w:t>by deleting the amounts of money appropriated under some of the line items and appropriating the new amounts as follows:</w:t>
      </w:r>
    </w:p>
    <w:p w14:paraId="7E1C9844" w14:textId="77777777" w:rsidR="0027625B" w:rsidRPr="00FA738B" w:rsidRDefault="0027625B" w:rsidP="0027625B">
      <w:pPr>
        <w:tabs>
          <w:tab w:val="left" w:leader="underscore" w:pos="9360"/>
        </w:tabs>
        <w:spacing w:after="0" w:line="240" w:lineRule="auto"/>
        <w:jc w:val="both"/>
        <w:rPr>
          <w:rFonts w:ascii="Times New Roman" w:hAnsi="Times New Roman" w:cs="Times New Roman"/>
          <w:sz w:val="24"/>
          <w:szCs w:val="24"/>
        </w:rPr>
      </w:pPr>
    </w:p>
    <w:tbl>
      <w:tblPr>
        <w:tblW w:w="9439" w:type="dxa"/>
        <w:tblCellSpacing w:w="22" w:type="dxa"/>
        <w:tblInd w:w="93" w:type="dxa"/>
        <w:tblBorders>
          <w:top w:val="inset" w:sz="8" w:space="0" w:color="BFBFBF"/>
          <w:left w:val="inset" w:sz="8" w:space="0" w:color="BFBFBF"/>
          <w:bottom w:val="inset" w:sz="8" w:space="0" w:color="BFBFBF"/>
          <w:right w:val="inset" w:sz="8" w:space="0" w:color="BFBFBF"/>
        </w:tblBorders>
        <w:tblLayout w:type="fixed"/>
        <w:tblCellMar>
          <w:left w:w="0" w:type="dxa"/>
          <w:right w:w="0" w:type="dxa"/>
        </w:tblCellMar>
        <w:tblLook w:val="04A0" w:firstRow="1" w:lastRow="0" w:firstColumn="1" w:lastColumn="0" w:noHBand="0" w:noVBand="1"/>
      </w:tblPr>
      <w:tblGrid>
        <w:gridCol w:w="1069"/>
        <w:gridCol w:w="4320"/>
        <w:gridCol w:w="2070"/>
        <w:gridCol w:w="1980"/>
      </w:tblGrid>
      <w:tr w:rsidR="0027625B" w:rsidRPr="00FA738B" w14:paraId="18C6A789" w14:textId="77777777" w:rsidTr="00503ED6">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hideMark/>
          </w:tcPr>
          <w:p w14:paraId="2A0A567A" w14:textId="77777777" w:rsidR="0027625B" w:rsidRPr="00FA738B" w:rsidRDefault="0027625B" w:rsidP="00503ED6">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t>Line Item</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69A43DD7" w14:textId="77777777" w:rsidR="0027625B" w:rsidRPr="00FA738B" w:rsidRDefault="0027625B" w:rsidP="00503ED6">
            <w:pPr>
              <w:spacing w:after="0"/>
              <w:jc w:val="center"/>
              <w:rPr>
                <w:rFonts w:ascii="Times New Roman" w:eastAsia="Times New Roman" w:hAnsi="Times New Roman" w:cs="Times New Roman"/>
                <w:sz w:val="24"/>
                <w:szCs w:val="24"/>
                <w:highlight w:val="yellow"/>
                <w:u w:val="single"/>
              </w:rPr>
            </w:pPr>
            <w:r w:rsidRPr="00FA738B">
              <w:rPr>
                <w:rFonts w:ascii="Times New Roman" w:eastAsia="Times New Roman" w:hAnsi="Times New Roman" w:cs="Times New Roman"/>
                <w:sz w:val="24"/>
                <w:szCs w:val="24"/>
                <w:u w:val="single"/>
              </w:rPr>
              <w:t>Appropriation</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5CE551CC" w14:textId="77777777" w:rsidR="0027625B" w:rsidRPr="00FA738B" w:rsidRDefault="0027625B" w:rsidP="00503ED6">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From</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hideMark/>
          </w:tcPr>
          <w:p w14:paraId="647FE024" w14:textId="77777777" w:rsidR="0027625B" w:rsidRPr="00FA738B" w:rsidRDefault="0027625B" w:rsidP="00503ED6">
            <w:pPr>
              <w:spacing w:after="0"/>
              <w:jc w:val="center"/>
              <w:rPr>
                <w:rFonts w:ascii="Times New Roman" w:eastAsia="Times New Roman" w:hAnsi="Times New Roman" w:cs="Times New Roman"/>
                <w:sz w:val="24"/>
                <w:szCs w:val="24"/>
                <w:u w:val="single"/>
              </w:rPr>
            </w:pPr>
            <w:r w:rsidRPr="00FA738B">
              <w:rPr>
                <w:rFonts w:ascii="Times New Roman" w:eastAsia="Times New Roman" w:hAnsi="Times New Roman" w:cs="Times New Roman"/>
                <w:sz w:val="24"/>
                <w:szCs w:val="24"/>
                <w:u w:val="single"/>
              </w:rPr>
              <w:t>Changing To</w:t>
            </w:r>
          </w:p>
        </w:tc>
      </w:tr>
      <w:tr w:rsidR="00360C8D" w:rsidRPr="00FA738B" w14:paraId="605B87FD" w14:textId="77777777" w:rsidTr="00503ED6">
        <w:trPr>
          <w:trHeight w:val="242"/>
          <w:tblHeader/>
          <w:tblCellSpacing w:w="22" w:type="dxa"/>
        </w:trPr>
        <w:tc>
          <w:tcPr>
            <w:tcW w:w="1003" w:type="dxa"/>
            <w:tcBorders>
              <w:top w:val="inset" w:sz="8" w:space="0" w:color="BFBFBF"/>
              <w:bottom w:val="inset" w:sz="8" w:space="0" w:color="BFBFBF"/>
              <w:right w:val="inset" w:sz="8" w:space="0" w:color="BFBFBF"/>
            </w:tcBorders>
            <w:tcMar>
              <w:top w:w="0" w:type="dxa"/>
              <w:left w:w="108" w:type="dxa"/>
              <w:bottom w:w="0" w:type="dxa"/>
              <w:right w:w="108" w:type="dxa"/>
            </w:tcMar>
            <w:vAlign w:val="center"/>
          </w:tcPr>
          <w:p w14:paraId="75C1D110" w14:textId="76F57893" w:rsidR="00360C8D" w:rsidRPr="00FA738B" w:rsidRDefault="00360C8D" w:rsidP="00503ED6">
            <w:pPr>
              <w:spacing w:after="0"/>
              <w:jc w:val="center"/>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301A</w:t>
            </w:r>
          </w:p>
        </w:tc>
        <w:tc>
          <w:tcPr>
            <w:tcW w:w="427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277E568A" w14:textId="19C17D26" w:rsidR="00360C8D" w:rsidRPr="00FA738B" w:rsidRDefault="00360C8D" w:rsidP="00503ED6">
            <w:pPr>
              <w:spacing w:after="0"/>
              <w:jc w:val="center"/>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Salary &amp; Wages</w:t>
            </w:r>
          </w:p>
        </w:tc>
        <w:tc>
          <w:tcPr>
            <w:tcW w:w="2026"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34CAAC33" w14:textId="42B8C7C4" w:rsidR="00360C8D" w:rsidRPr="00FA738B" w:rsidRDefault="00A1526A" w:rsidP="00503ED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$1,492,528</w:t>
            </w:r>
          </w:p>
        </w:tc>
        <w:tc>
          <w:tcPr>
            <w:tcW w:w="1914" w:type="dxa"/>
            <w:tcBorders>
              <w:top w:val="inset" w:sz="8" w:space="0" w:color="BFBFBF"/>
              <w:left w:val="inset" w:sz="8" w:space="0" w:color="BFBFBF"/>
              <w:bottom w:val="inset" w:sz="8" w:space="0" w:color="BFBFBF"/>
              <w:right w:val="inset" w:sz="8" w:space="0" w:color="BFBFBF"/>
            </w:tcBorders>
            <w:tcMar>
              <w:top w:w="0" w:type="dxa"/>
              <w:left w:w="108" w:type="dxa"/>
              <w:bottom w:w="0" w:type="dxa"/>
              <w:right w:w="108" w:type="dxa"/>
            </w:tcMar>
            <w:vAlign w:val="center"/>
          </w:tcPr>
          <w:p w14:paraId="5E3CDF9E" w14:textId="4EA818D6" w:rsidR="00360C8D" w:rsidRPr="00FA738B" w:rsidRDefault="00A1526A" w:rsidP="00503ED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$1,503,306</w:t>
            </w:r>
          </w:p>
        </w:tc>
      </w:tr>
    </w:tbl>
    <w:p w14:paraId="16C68EB4" w14:textId="77777777" w:rsidR="0027625B" w:rsidRPr="00FA738B" w:rsidRDefault="0027625B" w:rsidP="0027625B">
      <w:pPr>
        <w:tabs>
          <w:tab w:val="left" w:leader="underscore" w:pos="9360"/>
        </w:tabs>
        <w:spacing w:after="0" w:line="240" w:lineRule="auto"/>
        <w:jc w:val="both"/>
        <w:rPr>
          <w:rFonts w:ascii="Times New Roman" w:hAnsi="Times New Roman" w:cs="Times New Roman"/>
          <w:sz w:val="24"/>
          <w:szCs w:val="24"/>
        </w:rPr>
      </w:pPr>
    </w:p>
    <w:p w14:paraId="5A5D3D9F" w14:textId="77777777" w:rsidR="0027625B" w:rsidRPr="00FA738B" w:rsidRDefault="0027625B" w:rsidP="0027625B">
      <w:pPr>
        <w:tabs>
          <w:tab w:val="left" w:leader="underscore" w:pos="9360"/>
        </w:tabs>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or take any other action relative thereto.</w:t>
      </w:r>
    </w:p>
    <w:p w14:paraId="4611D95F" w14:textId="77777777" w:rsidR="0027625B" w:rsidRPr="00FA738B" w:rsidRDefault="0027625B" w:rsidP="0027625B">
      <w:pPr>
        <w:tabs>
          <w:tab w:val="left" w:leader="underscore" w:pos="9360"/>
        </w:tabs>
        <w:spacing w:after="0" w:line="240" w:lineRule="auto"/>
        <w:jc w:val="both"/>
        <w:rPr>
          <w:rFonts w:ascii="Times New Roman" w:hAnsi="Times New Roman" w:cs="Times New Roman"/>
          <w:sz w:val="24"/>
          <w:szCs w:val="24"/>
        </w:rPr>
      </w:pPr>
    </w:p>
    <w:p w14:paraId="35CCFED5" w14:textId="77777777" w:rsidR="0027625B" w:rsidRPr="00FA738B" w:rsidRDefault="0027625B" w:rsidP="0027625B">
      <w:pPr>
        <w:tabs>
          <w:tab w:val="left" w:pos="1596"/>
          <w:tab w:val="left" w:pos="5415"/>
          <w:tab w:val="left" w:pos="7410"/>
        </w:tabs>
        <w:spacing w:after="0" w:line="240" w:lineRule="auto"/>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INSERTED BY:  </w:t>
      </w:r>
      <w:r w:rsidR="00840A5D" w:rsidRPr="00FA738B">
        <w:rPr>
          <w:rFonts w:ascii="Times New Roman" w:eastAsia="Times New Roman" w:hAnsi="Times New Roman" w:cs="Times New Roman"/>
          <w:sz w:val="24"/>
          <w:szCs w:val="24"/>
        </w:rPr>
        <w:t xml:space="preserve">Select </w:t>
      </w:r>
      <w:r w:rsidRPr="00FA738B">
        <w:rPr>
          <w:rFonts w:ascii="Times New Roman" w:eastAsia="Times New Roman" w:hAnsi="Times New Roman" w:cs="Times New Roman"/>
          <w:sz w:val="24"/>
          <w:szCs w:val="24"/>
        </w:rPr>
        <w:t>Board &amp; Finance Committee</w:t>
      </w:r>
    </w:p>
    <w:p w14:paraId="14590BBF" w14:textId="4396437F" w:rsidR="001D7B4C" w:rsidRPr="00FA738B" w:rsidRDefault="0027625B" w:rsidP="001D7B4C">
      <w:pPr>
        <w:tabs>
          <w:tab w:val="left" w:pos="1440"/>
        </w:tabs>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3724541C" w14:textId="77777777" w:rsidR="0027625B" w:rsidRPr="00FA738B" w:rsidRDefault="0027625B" w:rsidP="004E66DB">
      <w:pPr>
        <w:pStyle w:val="NoSpacing"/>
        <w:tabs>
          <w:tab w:val="left" w:leader="underscore" w:pos="9360"/>
        </w:tabs>
        <w:jc w:val="both"/>
        <w:rPr>
          <w:rFonts w:ascii="Times New Roman" w:hAnsi="Times New Roman" w:cs="Times New Roman"/>
          <w:i/>
          <w:sz w:val="24"/>
          <w:szCs w:val="24"/>
          <w:u w:val="single"/>
        </w:rPr>
      </w:pPr>
    </w:p>
    <w:p w14:paraId="1CF39859" w14:textId="30310E63" w:rsidR="00D168FA" w:rsidRPr="00FA738B" w:rsidRDefault="00D168FA" w:rsidP="004E66DB">
      <w:pPr>
        <w:pStyle w:val="Default"/>
        <w:jc w:val="both"/>
        <w:rPr>
          <w:rFonts w:ascii="Times New Roman" w:hAnsi="Times New Roman"/>
          <w:i/>
          <w:u w:val="single"/>
        </w:rPr>
      </w:pPr>
      <w:r w:rsidRPr="00FA738B">
        <w:rPr>
          <w:rFonts w:ascii="Times New Roman" w:hAnsi="Times New Roman"/>
          <w:i/>
          <w:iCs/>
          <w:u w:val="single"/>
        </w:rPr>
        <w:t>Article Information</w:t>
      </w:r>
      <w:r w:rsidRPr="00FA738B">
        <w:rPr>
          <w:rFonts w:ascii="Times New Roman" w:hAnsi="Times New Roman"/>
          <w:i/>
          <w:u w:val="single"/>
        </w:rPr>
        <w:t>:</w:t>
      </w:r>
      <w:r w:rsidRPr="00FA738B">
        <w:rPr>
          <w:rFonts w:ascii="Times New Roman" w:hAnsi="Times New Roman"/>
          <w:i/>
        </w:rPr>
        <w:t>  </w:t>
      </w:r>
      <w:r w:rsidRPr="00FA738B">
        <w:rPr>
          <w:rFonts w:ascii="Times New Roman" w:hAnsi="Times New Roman"/>
          <w:i/>
          <w:iCs/>
        </w:rPr>
        <w:t> </w:t>
      </w:r>
      <w:r w:rsidRPr="00FA738B">
        <w:rPr>
          <w:rFonts w:ascii="Times New Roman" w:hAnsi="Times New Roman"/>
          <w:i/>
          <w:color w:val="auto"/>
        </w:rPr>
        <w:t xml:space="preserve"> </w:t>
      </w:r>
    </w:p>
    <w:p w14:paraId="01EFE301" w14:textId="77777777" w:rsidR="0027625B" w:rsidRPr="00FA738B" w:rsidRDefault="0027625B" w:rsidP="0027625B">
      <w:pPr>
        <w:pStyle w:val="NoSpacing"/>
        <w:tabs>
          <w:tab w:val="left" w:leader="underscore" w:pos="9360"/>
        </w:tabs>
        <w:rPr>
          <w:rFonts w:ascii="Times New Roman" w:hAnsi="Times New Roman" w:cs="Times New Roman"/>
          <w:sz w:val="24"/>
          <w:szCs w:val="24"/>
        </w:rPr>
      </w:pPr>
      <w:bookmarkStart w:id="2" w:name="_Hlk16684221"/>
      <w:bookmarkStart w:id="3" w:name="_Hlk16691960"/>
      <w:r w:rsidRPr="00FA738B">
        <w:rPr>
          <w:rFonts w:ascii="Times New Roman" w:hAnsi="Times New Roman" w:cs="Times New Roman"/>
          <w:sz w:val="24"/>
          <w:szCs w:val="24"/>
        </w:rPr>
        <w:tab/>
      </w:r>
    </w:p>
    <w:bookmarkEnd w:id="2"/>
    <w:p w14:paraId="6AE44C31" w14:textId="323C23CF" w:rsidR="007072E1" w:rsidRPr="00FA738B" w:rsidRDefault="007072E1" w:rsidP="007072E1">
      <w:pPr>
        <w:tabs>
          <w:tab w:val="left" w:pos="1800"/>
        </w:tabs>
        <w:spacing w:after="0" w:line="240" w:lineRule="auto"/>
        <w:ind w:left="1800" w:hanging="1800"/>
        <w:rPr>
          <w:rFonts w:ascii="Times New Roman" w:eastAsia="Times New Roman" w:hAnsi="Times New Roman" w:cs="Times New Roman"/>
          <w:b/>
          <w:bCs/>
          <w:sz w:val="24"/>
          <w:szCs w:val="24"/>
          <w:u w:val="single"/>
        </w:rPr>
      </w:pPr>
    </w:p>
    <w:bookmarkEnd w:id="3"/>
    <w:p w14:paraId="534BE1CC" w14:textId="77DFE389" w:rsidR="00D51496" w:rsidRPr="00FA738B" w:rsidRDefault="00D51496" w:rsidP="00D51496">
      <w:pPr>
        <w:tabs>
          <w:tab w:val="left" w:pos="1800"/>
        </w:tabs>
        <w:spacing w:after="0" w:line="240" w:lineRule="auto"/>
        <w:ind w:left="1800" w:hanging="1800"/>
        <w:rPr>
          <w:rFonts w:ascii="Times New Roman" w:eastAsia="Times New Roman" w:hAnsi="Times New Roman" w:cs="Times New Roman"/>
          <w:sz w:val="24"/>
          <w:szCs w:val="24"/>
        </w:rPr>
      </w:pPr>
      <w:r w:rsidRPr="00FA738B">
        <w:rPr>
          <w:rFonts w:ascii="Times New Roman" w:eastAsia="Times New Roman" w:hAnsi="Times New Roman" w:cs="Times New Roman"/>
          <w:b/>
          <w:bCs/>
          <w:sz w:val="24"/>
          <w:szCs w:val="24"/>
          <w:u w:val="single"/>
        </w:rPr>
        <w:t xml:space="preserve">ARTICLE </w:t>
      </w:r>
      <w:r w:rsidR="00C237AA">
        <w:rPr>
          <w:rFonts w:ascii="Times New Roman" w:eastAsia="Times New Roman" w:hAnsi="Times New Roman" w:cs="Times New Roman"/>
          <w:b/>
          <w:bCs/>
          <w:sz w:val="24"/>
          <w:szCs w:val="24"/>
          <w:u w:val="single"/>
        </w:rPr>
        <w:t>X</w:t>
      </w:r>
      <w:r w:rsidRPr="00FA738B">
        <w:rPr>
          <w:rFonts w:ascii="Times New Roman" w:eastAsia="Times New Roman" w:hAnsi="Times New Roman" w:cs="Times New Roman"/>
          <w:b/>
          <w:bCs/>
          <w:sz w:val="24"/>
          <w:szCs w:val="24"/>
        </w:rPr>
        <w:t>:</w:t>
      </w:r>
      <w:r w:rsidRPr="00FA738B">
        <w:rPr>
          <w:rFonts w:ascii="Times New Roman" w:eastAsia="Times New Roman" w:hAnsi="Times New Roman" w:cs="Times New Roman"/>
          <w:b/>
          <w:bCs/>
          <w:sz w:val="24"/>
          <w:szCs w:val="24"/>
        </w:rPr>
        <w:tab/>
        <w:t>APPROPRIATE TRANSPORTATION IMPROVEMENT FEES</w:t>
      </w:r>
    </w:p>
    <w:p w14:paraId="2122328B" w14:textId="77777777" w:rsidR="00D51496" w:rsidRPr="00FA738B" w:rsidRDefault="00D51496" w:rsidP="00D51496">
      <w:pPr>
        <w:spacing w:after="0" w:line="240" w:lineRule="auto"/>
        <w:rPr>
          <w:rFonts w:ascii="Times New Roman" w:eastAsia="Times New Roman" w:hAnsi="Times New Roman" w:cs="Times New Roman"/>
          <w:sz w:val="24"/>
          <w:szCs w:val="24"/>
        </w:rPr>
      </w:pPr>
    </w:p>
    <w:p w14:paraId="37F9B365" w14:textId="7275CA25" w:rsidR="00D51496" w:rsidRPr="00FA738B" w:rsidRDefault="00D51496" w:rsidP="00D51496">
      <w:pPr>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To see if the Town will vote to appropriate funds from the Commonwealth Transportation Infrastructure Fund in the </w:t>
      </w:r>
      <w:r w:rsidR="00751DC0" w:rsidRPr="00FA738B">
        <w:rPr>
          <w:rFonts w:ascii="Times New Roman" w:eastAsia="Times New Roman" w:hAnsi="Times New Roman" w:cs="Times New Roman"/>
          <w:sz w:val="24"/>
          <w:szCs w:val="24"/>
        </w:rPr>
        <w:t>amount</w:t>
      </w:r>
      <w:r w:rsidRPr="00FA738B">
        <w:rPr>
          <w:rFonts w:ascii="Times New Roman" w:eastAsia="Times New Roman" w:hAnsi="Times New Roman" w:cs="Times New Roman"/>
          <w:sz w:val="24"/>
          <w:szCs w:val="24"/>
        </w:rPr>
        <w:t xml:space="preserve"> of $</w:t>
      </w:r>
      <w:r w:rsidR="00460439" w:rsidRPr="00FA738B">
        <w:rPr>
          <w:rFonts w:ascii="Times New Roman" w:eastAsia="Times New Roman" w:hAnsi="Times New Roman" w:cs="Times New Roman"/>
          <w:sz w:val="24"/>
          <w:szCs w:val="24"/>
        </w:rPr>
        <w:t>9,507.40</w:t>
      </w:r>
      <w:r w:rsidRPr="00FA738B">
        <w:rPr>
          <w:rFonts w:ascii="Times New Roman" w:eastAsia="Times New Roman" w:hAnsi="Times New Roman" w:cs="Times New Roman"/>
          <w:sz w:val="24"/>
          <w:szCs w:val="24"/>
        </w:rPr>
        <w:t xml:space="preserve"> for the purpose of transportation infrastructure improvements, said sum to be spent under the direction of the Town Manager; or take any other action relative thereto.</w:t>
      </w:r>
    </w:p>
    <w:p w14:paraId="01640CAD" w14:textId="77777777" w:rsidR="00D51496" w:rsidRPr="00FA738B" w:rsidRDefault="00D51496" w:rsidP="00D51496">
      <w:pPr>
        <w:spacing w:after="0" w:line="240" w:lineRule="auto"/>
        <w:jc w:val="both"/>
        <w:rPr>
          <w:rFonts w:ascii="Times New Roman" w:eastAsia="Times New Roman" w:hAnsi="Times New Roman" w:cs="Times New Roman"/>
          <w:bCs/>
          <w:sz w:val="24"/>
          <w:szCs w:val="24"/>
        </w:rPr>
      </w:pPr>
    </w:p>
    <w:p w14:paraId="7646FA4C" w14:textId="77777777" w:rsidR="00D51496" w:rsidRPr="00FA738B" w:rsidRDefault="00D51496" w:rsidP="00D51496">
      <w:pPr>
        <w:spacing w:after="0" w:line="240" w:lineRule="auto"/>
        <w:jc w:val="both"/>
        <w:rPr>
          <w:rFonts w:ascii="Times New Roman" w:eastAsia="Times New Roman" w:hAnsi="Times New Roman" w:cs="Times New Roman"/>
          <w:bCs/>
          <w:sz w:val="24"/>
          <w:szCs w:val="24"/>
        </w:rPr>
      </w:pPr>
      <w:r w:rsidRPr="00FA738B">
        <w:rPr>
          <w:rFonts w:ascii="Times New Roman" w:eastAsia="Times New Roman" w:hAnsi="Times New Roman" w:cs="Times New Roman"/>
          <w:bCs/>
          <w:sz w:val="24"/>
          <w:szCs w:val="24"/>
        </w:rPr>
        <w:t>INSERTED BY:    Select Board</w:t>
      </w:r>
    </w:p>
    <w:p w14:paraId="1BFD3152" w14:textId="379022F7" w:rsidR="00D51496" w:rsidRPr="00FA738B" w:rsidRDefault="00D51496" w:rsidP="00D51496">
      <w:pPr>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5B59D19B" w14:textId="77777777" w:rsidR="003A05D1" w:rsidRPr="00FA738B" w:rsidRDefault="003A05D1" w:rsidP="00D51496">
      <w:pPr>
        <w:spacing w:after="0" w:line="240" w:lineRule="auto"/>
        <w:jc w:val="both"/>
        <w:rPr>
          <w:rFonts w:ascii="Times New Roman" w:eastAsia="Times New Roman" w:hAnsi="Times New Roman" w:cs="Times New Roman"/>
          <w:bCs/>
          <w:sz w:val="24"/>
          <w:szCs w:val="24"/>
        </w:rPr>
      </w:pPr>
    </w:p>
    <w:p w14:paraId="1FCB17B4" w14:textId="4A78E4A3" w:rsidR="00D51496" w:rsidRPr="00FA738B" w:rsidRDefault="00D51496" w:rsidP="00D51496">
      <w:pPr>
        <w:spacing w:after="0" w:line="240" w:lineRule="auto"/>
        <w:jc w:val="both"/>
        <w:rPr>
          <w:rFonts w:ascii="Times New Roman" w:eastAsia="Times New Roman" w:hAnsi="Times New Roman" w:cs="Times New Roman"/>
          <w:i/>
          <w:sz w:val="24"/>
          <w:szCs w:val="24"/>
        </w:rPr>
      </w:pPr>
      <w:bookmarkStart w:id="4" w:name="_Hlk16691911"/>
      <w:r w:rsidRPr="00FA738B">
        <w:rPr>
          <w:rFonts w:ascii="Times New Roman" w:eastAsia="Times New Roman" w:hAnsi="Times New Roman" w:cs="Times New Roman"/>
          <w:i/>
          <w:iCs/>
          <w:sz w:val="24"/>
          <w:szCs w:val="24"/>
          <w:u w:val="single"/>
        </w:rPr>
        <w:t>Article Information</w:t>
      </w:r>
      <w:r w:rsidRPr="00FA738B">
        <w:rPr>
          <w:rFonts w:ascii="Times New Roman" w:eastAsia="Times New Roman" w:hAnsi="Times New Roman" w:cs="Times New Roman"/>
          <w:i/>
          <w:iCs/>
          <w:sz w:val="24"/>
          <w:szCs w:val="24"/>
        </w:rPr>
        <w:t>:</w:t>
      </w:r>
      <w:r w:rsidRPr="00FA738B">
        <w:rPr>
          <w:rFonts w:ascii="Times New Roman" w:eastAsia="Times New Roman" w:hAnsi="Times New Roman" w:cs="Times New Roman"/>
          <w:i/>
          <w:sz w:val="24"/>
          <w:szCs w:val="24"/>
        </w:rPr>
        <w:t xml:space="preserve">  </w:t>
      </w:r>
      <w:bookmarkEnd w:id="4"/>
      <w:r w:rsidRPr="00FA738B">
        <w:rPr>
          <w:rFonts w:ascii="Times New Roman" w:eastAsia="Times New Roman" w:hAnsi="Times New Roman" w:cs="Times New Roman"/>
          <w:i/>
          <w:sz w:val="24"/>
          <w:szCs w:val="24"/>
        </w:rPr>
        <w:t>Chapter 187 of the Acts of 2016 established a Commonwealth Transportation Infrastructure Fund.  Each Transportation Network Company (such as Uber and Lyft) is assessed $0.20 per ride to fund transportation improvements.  One</w:t>
      </w:r>
      <w:r w:rsidRPr="00FA738B">
        <w:rPr>
          <w:rFonts w:ascii="Times New Roman" w:eastAsia="Times New Roman" w:hAnsi="Times New Roman" w:cs="Times New Roman"/>
          <w:i/>
          <w:sz w:val="24"/>
          <w:szCs w:val="24"/>
        </w:rPr>
        <w:noBreakHyphen/>
        <w:t xml:space="preserve">half of the amount received from the Fund is to be distributed proportionately to each city and town based on the number of rides that originated in that city or town.  The distributed funds must be used to address the impact of transportation network services on municipal roads, bridges and other transportation infrastructure or any other public purpose substantially related to the operation of transportation network services in the city or town. Funding for Transportation Improvements will be allocated to </w:t>
      </w:r>
      <w:r w:rsidR="003A05D1" w:rsidRPr="00FA738B">
        <w:rPr>
          <w:rFonts w:ascii="Times New Roman" w:eastAsia="Times New Roman" w:hAnsi="Times New Roman" w:cs="Times New Roman"/>
          <w:i/>
          <w:sz w:val="24"/>
          <w:szCs w:val="24"/>
        </w:rPr>
        <w:t xml:space="preserve">pedestrian and </w:t>
      </w:r>
      <w:r w:rsidRPr="00FA738B">
        <w:rPr>
          <w:rFonts w:ascii="Times New Roman" w:eastAsia="Times New Roman" w:hAnsi="Times New Roman" w:cs="Times New Roman"/>
          <w:i/>
          <w:sz w:val="24"/>
          <w:szCs w:val="24"/>
        </w:rPr>
        <w:t xml:space="preserve">bicycle safety </w:t>
      </w:r>
      <w:r w:rsidR="00A5733C" w:rsidRPr="00FA738B">
        <w:rPr>
          <w:rFonts w:ascii="Times New Roman" w:eastAsia="Times New Roman" w:hAnsi="Times New Roman" w:cs="Times New Roman"/>
          <w:i/>
          <w:sz w:val="24"/>
          <w:szCs w:val="24"/>
        </w:rPr>
        <w:t>initiatives unless</w:t>
      </w:r>
      <w:r w:rsidRPr="00FA738B">
        <w:rPr>
          <w:rFonts w:ascii="Times New Roman" w:eastAsia="Times New Roman" w:hAnsi="Times New Roman" w:cs="Times New Roman"/>
          <w:i/>
          <w:sz w:val="24"/>
          <w:szCs w:val="24"/>
        </w:rPr>
        <w:t xml:space="preserve"> circumstances require otherwise.    </w:t>
      </w:r>
    </w:p>
    <w:p w14:paraId="34B81E3A" w14:textId="04EBD220" w:rsidR="00C237AA" w:rsidRDefault="00C237AA" w:rsidP="00C237AA">
      <w:pPr>
        <w:spacing w:after="0" w:line="240" w:lineRule="auto"/>
        <w:jc w:val="both"/>
        <w:rPr>
          <w:rFonts w:ascii="Times New Roman" w:eastAsia="Times New Roman" w:hAnsi="Times New Roman" w:cs="Times New Roman"/>
          <w:i/>
          <w:sz w:val="24"/>
          <w:szCs w:val="24"/>
        </w:rPr>
      </w:pPr>
    </w:p>
    <w:p w14:paraId="6847C031" w14:textId="77777777" w:rsidR="00834DE4" w:rsidRPr="00FA738B" w:rsidRDefault="00834DE4" w:rsidP="00834DE4">
      <w:pPr>
        <w:pStyle w:val="NoSpacing"/>
        <w:tabs>
          <w:tab w:val="left" w:leader="underscore" w:pos="9360"/>
        </w:tabs>
        <w:rPr>
          <w:rFonts w:ascii="Times New Roman" w:hAnsi="Times New Roman" w:cs="Times New Roman"/>
          <w:sz w:val="24"/>
          <w:szCs w:val="24"/>
        </w:rPr>
      </w:pPr>
      <w:r w:rsidRPr="00FA738B">
        <w:rPr>
          <w:rFonts w:ascii="Times New Roman" w:hAnsi="Times New Roman" w:cs="Times New Roman"/>
          <w:sz w:val="24"/>
          <w:szCs w:val="24"/>
        </w:rPr>
        <w:tab/>
      </w:r>
    </w:p>
    <w:p w14:paraId="65E8BFBC" w14:textId="2D106C49" w:rsidR="00834DE4" w:rsidRDefault="00834DE4" w:rsidP="00C237AA">
      <w:pPr>
        <w:spacing w:after="0" w:line="240" w:lineRule="auto"/>
        <w:jc w:val="both"/>
        <w:rPr>
          <w:rFonts w:ascii="Times New Roman" w:eastAsia="Times New Roman" w:hAnsi="Times New Roman" w:cs="Times New Roman"/>
          <w:i/>
          <w:sz w:val="24"/>
          <w:szCs w:val="24"/>
        </w:rPr>
      </w:pPr>
    </w:p>
    <w:p w14:paraId="2847F76C" w14:textId="77777777" w:rsidR="00834DE4" w:rsidRPr="008A1456" w:rsidRDefault="00834DE4" w:rsidP="00834DE4">
      <w:pPr>
        <w:spacing w:after="0" w:line="240" w:lineRule="auto"/>
        <w:rPr>
          <w:rFonts w:ascii="Times New Roman" w:hAnsi="Times New Roman" w:cs="Times New Roman"/>
          <w:b/>
          <w:bCs/>
          <w:sz w:val="24"/>
          <w:szCs w:val="24"/>
        </w:rPr>
      </w:pPr>
      <w:r w:rsidRPr="008A1456">
        <w:rPr>
          <w:rFonts w:ascii="Times New Roman" w:hAnsi="Times New Roman" w:cs="Times New Roman"/>
          <w:b/>
          <w:bCs/>
          <w:sz w:val="24"/>
          <w:szCs w:val="24"/>
          <w:u w:val="single"/>
        </w:rPr>
        <w:t>ARTICLE XX:</w:t>
      </w:r>
      <w:r w:rsidRPr="008A1456">
        <w:rPr>
          <w:rFonts w:ascii="Times New Roman" w:hAnsi="Times New Roman" w:cs="Times New Roman"/>
          <w:b/>
          <w:bCs/>
          <w:sz w:val="24"/>
          <w:szCs w:val="24"/>
        </w:rPr>
        <w:t xml:space="preserve"> APPROPRIATE FOR NEEDHAM CLIMATE ACTION PLANNING</w:t>
      </w:r>
    </w:p>
    <w:p w14:paraId="6BEBA80C" w14:textId="6FCFCC48" w:rsidR="00834DE4" w:rsidRDefault="00834DE4" w:rsidP="00834DE4">
      <w:pPr>
        <w:spacing w:after="0" w:line="240" w:lineRule="auto"/>
        <w:rPr>
          <w:rFonts w:ascii="Times New Roman" w:eastAsia="Times New Roman" w:hAnsi="Times New Roman" w:cs="Times New Roman"/>
          <w:sz w:val="24"/>
          <w:szCs w:val="24"/>
        </w:rPr>
      </w:pPr>
      <w:r w:rsidRPr="008A1456">
        <w:rPr>
          <w:rFonts w:ascii="Times New Roman" w:eastAsia="Times New Roman" w:hAnsi="Times New Roman" w:cs="Times New Roman"/>
          <w:sz w:val="24"/>
          <w:szCs w:val="24"/>
        </w:rPr>
        <w:t>To see if the Town will vote to raise and/or transfer and appropriate the sum of $55,000 for the purpose of funding the development of a Climate Action Plan for the Town of Needham, to be spent under the direction of the Town Manager</w:t>
      </w:r>
      <w:r>
        <w:rPr>
          <w:rFonts w:ascii="Times New Roman" w:eastAsia="Times New Roman" w:hAnsi="Times New Roman" w:cs="Times New Roman"/>
          <w:sz w:val="24"/>
          <w:szCs w:val="24"/>
        </w:rPr>
        <w:t xml:space="preserve"> and to meet this appropriation that said sum be </w:t>
      </w:r>
      <w:r w:rsidR="00A60BAD">
        <w:rPr>
          <w:rFonts w:ascii="Times New Roman" w:eastAsia="Times New Roman" w:hAnsi="Times New Roman" w:cs="Times New Roman"/>
          <w:sz w:val="24"/>
          <w:szCs w:val="24"/>
        </w:rPr>
        <w:t>raised from the Tax Levy</w:t>
      </w:r>
      <w:r>
        <w:rPr>
          <w:rFonts w:ascii="Times New Roman" w:eastAsia="Times New Roman" w:hAnsi="Times New Roman" w:cs="Times New Roman"/>
          <w:sz w:val="24"/>
          <w:szCs w:val="24"/>
        </w:rPr>
        <w:t>; or take any other action relative thereto.</w:t>
      </w:r>
    </w:p>
    <w:p w14:paraId="4A9ACEF1" w14:textId="77777777" w:rsidR="00834DE4" w:rsidRDefault="00834DE4" w:rsidP="00834DE4">
      <w:pPr>
        <w:spacing w:after="0" w:line="240" w:lineRule="auto"/>
        <w:rPr>
          <w:rFonts w:ascii="Times New Roman" w:eastAsia="Times New Roman" w:hAnsi="Times New Roman" w:cs="Times New Roman"/>
          <w:sz w:val="24"/>
          <w:szCs w:val="24"/>
        </w:rPr>
      </w:pPr>
    </w:p>
    <w:p w14:paraId="3001D3AF" w14:textId="77777777" w:rsidR="00834DE4" w:rsidRDefault="00834DE4" w:rsidP="00834D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INSERTED BY:  Select Board</w:t>
      </w:r>
    </w:p>
    <w:p w14:paraId="5122BC23" w14:textId="77777777" w:rsidR="00834DE4" w:rsidRPr="008A1456" w:rsidRDefault="00834DE4" w:rsidP="00834D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FINANCE COMMITTEE RECOMMENDS THAT:</w:t>
      </w:r>
    </w:p>
    <w:p w14:paraId="3C986335" w14:textId="77777777" w:rsidR="00834DE4" w:rsidRDefault="00834DE4" w:rsidP="00834DE4">
      <w:pPr>
        <w:spacing w:after="0" w:line="240" w:lineRule="auto"/>
        <w:rPr>
          <w:rFonts w:ascii="Times New Roman" w:hAnsi="Times New Roman" w:cs="Times New Roman"/>
          <w:sz w:val="24"/>
          <w:szCs w:val="24"/>
        </w:rPr>
      </w:pPr>
    </w:p>
    <w:p w14:paraId="6A16EFF4" w14:textId="368FC4AF" w:rsidR="00834DE4" w:rsidRDefault="00834DE4" w:rsidP="00834DE4">
      <w:pPr>
        <w:spacing w:after="0" w:line="240" w:lineRule="auto"/>
        <w:jc w:val="both"/>
        <w:rPr>
          <w:rFonts w:ascii="Times New Roman" w:eastAsia="Times New Roman" w:hAnsi="Times New Roman" w:cs="Times New Roman"/>
          <w:i/>
          <w:sz w:val="24"/>
          <w:szCs w:val="24"/>
        </w:rPr>
      </w:pPr>
      <w:r w:rsidRPr="00834DE4">
        <w:rPr>
          <w:rFonts w:ascii="Times New Roman" w:hAnsi="Times New Roman" w:cs="Times New Roman"/>
          <w:i/>
          <w:iCs/>
          <w:sz w:val="24"/>
          <w:szCs w:val="24"/>
          <w:u w:val="single"/>
        </w:rPr>
        <w:t>Article Information</w:t>
      </w:r>
      <w:r w:rsidRPr="00BA02E6">
        <w:rPr>
          <w:rFonts w:ascii="Times New Roman" w:hAnsi="Times New Roman" w:cs="Times New Roman"/>
          <w:i/>
          <w:iCs/>
          <w:sz w:val="24"/>
          <w:szCs w:val="24"/>
        </w:rPr>
        <w:t xml:space="preserve">: </w:t>
      </w:r>
      <w:r w:rsidRPr="004613B0">
        <w:rPr>
          <w:rFonts w:ascii="Times New Roman" w:hAnsi="Times New Roman" w:cs="Times New Roman"/>
          <w:i/>
          <w:iCs/>
          <w:sz w:val="24"/>
          <w:szCs w:val="24"/>
        </w:rPr>
        <w:t>This request w</w:t>
      </w:r>
      <w:r w:rsidR="00620D65">
        <w:rPr>
          <w:rFonts w:ascii="Times New Roman" w:hAnsi="Times New Roman" w:cs="Times New Roman"/>
          <w:i/>
          <w:iCs/>
          <w:sz w:val="24"/>
          <w:szCs w:val="24"/>
        </w:rPr>
        <w:t>ould</w:t>
      </w:r>
      <w:r w:rsidRPr="004613B0">
        <w:rPr>
          <w:rFonts w:ascii="Times New Roman" w:hAnsi="Times New Roman" w:cs="Times New Roman"/>
          <w:i/>
          <w:iCs/>
          <w:sz w:val="24"/>
          <w:szCs w:val="24"/>
        </w:rPr>
        <w:t xml:space="preserve"> fund a consultant to work in partnership with the Climate Action Plan Committee (CAPC) to provide services related to the coordination and development of the Needham Climate Action Plan. The Select Board created the CAPC in 2022 with the following charge: “The CAPC shall guide the Town in developing a plan that meets or exceeds the State’s climate mitigation and resilience goals.  The Committee will make recommendations to the Select Board on approval of a Climate Action Plan (CAP), and may be asked to continue to </w:t>
      </w:r>
      <w:r w:rsidRPr="004613B0">
        <w:rPr>
          <w:rFonts w:ascii="Times New Roman" w:hAnsi="Times New Roman" w:cs="Times New Roman"/>
          <w:i/>
          <w:iCs/>
          <w:sz w:val="24"/>
          <w:szCs w:val="24"/>
        </w:rPr>
        <w:lastRenderedPageBreak/>
        <w:t xml:space="preserve">serve as an advisory committee to oversee the implementation of the CAP.” The nine-member committee has conducted regular meetings since April 2022, researched other peer community climate action plans, and has developed a draft outline plan. The plan will </w:t>
      </w:r>
      <w:proofErr w:type="gramStart"/>
      <w:r w:rsidRPr="004613B0">
        <w:rPr>
          <w:rFonts w:ascii="Times New Roman" w:hAnsi="Times New Roman" w:cs="Times New Roman"/>
          <w:i/>
          <w:iCs/>
          <w:sz w:val="24"/>
          <w:szCs w:val="24"/>
        </w:rPr>
        <w:t>need  to</w:t>
      </w:r>
      <w:proofErr w:type="gramEnd"/>
      <w:r w:rsidRPr="004613B0">
        <w:rPr>
          <w:rFonts w:ascii="Times New Roman" w:hAnsi="Times New Roman" w:cs="Times New Roman"/>
          <w:i/>
          <w:iCs/>
          <w:sz w:val="24"/>
          <w:szCs w:val="24"/>
        </w:rPr>
        <w:t xml:space="preserve"> be expanded upon with greater community input and research. The consultant will provide technical expertise needed to validate the recommendations and finalize the Climate Action Plan.</w:t>
      </w:r>
    </w:p>
    <w:p w14:paraId="6000C9CC" w14:textId="77777777" w:rsidR="00834DE4" w:rsidRPr="00FA738B" w:rsidRDefault="00834DE4" w:rsidP="00C237AA">
      <w:pPr>
        <w:spacing w:after="0" w:line="240" w:lineRule="auto"/>
        <w:jc w:val="both"/>
        <w:rPr>
          <w:rFonts w:ascii="Times New Roman" w:eastAsia="Times New Roman" w:hAnsi="Times New Roman" w:cs="Times New Roman"/>
          <w:i/>
          <w:sz w:val="24"/>
          <w:szCs w:val="24"/>
        </w:rPr>
      </w:pPr>
    </w:p>
    <w:p w14:paraId="3DFF5D57" w14:textId="77777777" w:rsidR="0027165D" w:rsidRPr="00FA738B" w:rsidRDefault="0027165D" w:rsidP="005F7FEB">
      <w:pPr>
        <w:tabs>
          <w:tab w:val="right" w:leader="underscore" w:pos="9360"/>
        </w:tabs>
        <w:spacing w:after="0" w:line="240" w:lineRule="auto"/>
        <w:jc w:val="both"/>
        <w:rPr>
          <w:rFonts w:ascii="Times New Roman" w:eastAsia="Times New Roman" w:hAnsi="Times New Roman" w:cs="Times New Roman"/>
          <w:i/>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295A86F9" wp14:editId="10F8D4DA">
                <wp:simplePos x="0" y="0"/>
                <wp:positionH relativeFrom="column">
                  <wp:posOffset>9525</wp:posOffset>
                </wp:positionH>
                <wp:positionV relativeFrom="paragraph">
                  <wp:posOffset>52070</wp:posOffset>
                </wp:positionV>
                <wp:extent cx="59721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901876C" id="Straight Connector 10"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" strokecolor="#4a7ebb" strokeweight="2pt">
                <v:stroke linestyle="thinThin"/>
              </v:line>
            </w:pict>
          </mc:Fallback>
        </mc:AlternateContent>
      </w:r>
    </w:p>
    <w:p w14:paraId="08ACA1A9" w14:textId="77777777" w:rsidR="0027165D" w:rsidRPr="00FA738B" w:rsidRDefault="006E5312" w:rsidP="0027165D">
      <w:pPr>
        <w:tabs>
          <w:tab w:val="right" w:leader="underscore" w:pos="9360"/>
        </w:tabs>
        <w:spacing w:after="0" w:line="240" w:lineRule="auto"/>
        <w:jc w:val="center"/>
        <w:rPr>
          <w:rFonts w:ascii="Times New Roman" w:eastAsia="Times New Roman" w:hAnsi="Times New Roman" w:cs="Times New Roman"/>
          <w:b/>
          <w:sz w:val="24"/>
          <w:szCs w:val="24"/>
        </w:rPr>
      </w:pPr>
      <w:r w:rsidRPr="00FA738B">
        <w:rPr>
          <w:rFonts w:ascii="Times New Roman" w:eastAsia="Times New Roman" w:hAnsi="Times New Roman" w:cs="Times New Roman"/>
          <w:b/>
          <w:sz w:val="24"/>
          <w:szCs w:val="24"/>
        </w:rPr>
        <w:t xml:space="preserve">ZONING </w:t>
      </w:r>
      <w:r w:rsidR="0027165D" w:rsidRPr="00FA738B">
        <w:rPr>
          <w:rFonts w:ascii="Times New Roman" w:eastAsia="Times New Roman" w:hAnsi="Times New Roman" w:cs="Times New Roman"/>
          <w:b/>
          <w:sz w:val="24"/>
          <w:szCs w:val="24"/>
        </w:rPr>
        <w:t>ARTICLES</w:t>
      </w:r>
    </w:p>
    <w:p w14:paraId="61C275B5" w14:textId="77777777" w:rsidR="0027165D" w:rsidRPr="00FA738B" w:rsidRDefault="0027165D" w:rsidP="0027165D">
      <w:pPr>
        <w:tabs>
          <w:tab w:val="right" w:leader="underscore" w:pos="9360"/>
        </w:tabs>
        <w:spacing w:after="0" w:line="240" w:lineRule="auto"/>
        <w:jc w:val="both"/>
        <w:rPr>
          <w:rFonts w:ascii="Times New Roman" w:eastAsia="Times New Roman" w:hAnsi="Times New Roman" w:cs="Times New Roman"/>
          <w:b/>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350A733B" wp14:editId="6CF37593">
                <wp:simplePos x="0" y="0"/>
                <wp:positionH relativeFrom="column">
                  <wp:posOffset>9525</wp:posOffset>
                </wp:positionH>
                <wp:positionV relativeFrom="paragraph">
                  <wp:posOffset>106680</wp:posOffset>
                </wp:positionV>
                <wp:extent cx="5972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1E552EF" id="Straight Connector 11"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" strokecolor="#4a7ebb" strokeweight="2pt">
                <v:stroke linestyle="thinThin"/>
              </v:line>
            </w:pict>
          </mc:Fallback>
        </mc:AlternateContent>
      </w:r>
    </w:p>
    <w:p w14:paraId="7C2A8C1F" w14:textId="77777777" w:rsidR="00CA51E7" w:rsidRPr="00FA738B" w:rsidRDefault="00CA51E7" w:rsidP="00E64B29">
      <w:pPr>
        <w:spacing w:after="0" w:line="240" w:lineRule="auto"/>
        <w:ind w:left="720" w:hanging="720"/>
        <w:jc w:val="both"/>
        <w:rPr>
          <w:rFonts w:ascii="Times New Roman" w:eastAsia="Calibri" w:hAnsi="Times New Roman" w:cs="Times New Roman"/>
          <w:sz w:val="24"/>
          <w:szCs w:val="24"/>
        </w:rPr>
      </w:pPr>
    </w:p>
    <w:p w14:paraId="09DDEDAE" w14:textId="56EABDEB" w:rsidR="00E64B29" w:rsidRPr="00FA738B" w:rsidRDefault="00E64B29" w:rsidP="00E64B29">
      <w:pPr>
        <w:spacing w:after="0" w:line="240" w:lineRule="auto"/>
        <w:ind w:left="1440" w:hanging="1440"/>
        <w:rPr>
          <w:rFonts w:ascii="Times New Roman" w:hAnsi="Times New Roman"/>
          <w:b/>
          <w:sz w:val="24"/>
          <w:szCs w:val="24"/>
          <w:lang w:bidi="en-US"/>
        </w:rPr>
      </w:pPr>
      <w:r w:rsidRPr="00FA738B">
        <w:rPr>
          <w:rFonts w:ascii="Times New Roman" w:hAnsi="Times New Roman"/>
          <w:b/>
          <w:bCs/>
          <w:sz w:val="24"/>
          <w:szCs w:val="24"/>
          <w:u w:val="single"/>
        </w:rPr>
        <w:t>ARTICLE X</w:t>
      </w:r>
      <w:r w:rsidRPr="00FA738B">
        <w:rPr>
          <w:rFonts w:ascii="Times New Roman" w:hAnsi="Times New Roman"/>
          <w:b/>
          <w:bCs/>
          <w:sz w:val="24"/>
          <w:szCs w:val="24"/>
        </w:rPr>
        <w:t>:</w:t>
      </w:r>
      <w:r w:rsidRPr="00FA738B">
        <w:rPr>
          <w:rFonts w:ascii="Times New Roman" w:hAnsi="Times New Roman"/>
          <w:b/>
          <w:bCs/>
          <w:sz w:val="24"/>
          <w:szCs w:val="24"/>
        </w:rPr>
        <w:tab/>
      </w:r>
      <w:r w:rsidRPr="00FA738B">
        <w:rPr>
          <w:rFonts w:ascii="Times New Roman" w:hAnsi="Times New Roman"/>
          <w:b/>
          <w:sz w:val="24"/>
          <w:szCs w:val="24"/>
          <w:lang w:bidi="en-US"/>
        </w:rPr>
        <w:t xml:space="preserve">AMEND ZONING BY-LAW – SCHEDULE OF USE REGULATIONS </w:t>
      </w:r>
    </w:p>
    <w:p w14:paraId="21F3D25A" w14:textId="77777777" w:rsidR="00E64B29" w:rsidRPr="00FA738B" w:rsidRDefault="00E64B29" w:rsidP="00E64B29">
      <w:pPr>
        <w:spacing w:after="0" w:line="240" w:lineRule="auto"/>
        <w:ind w:left="1440"/>
        <w:rPr>
          <w:rFonts w:ascii="Times New Roman" w:hAnsi="Times New Roman"/>
          <w:b/>
          <w:sz w:val="24"/>
          <w:szCs w:val="24"/>
          <w:lang w:bidi="en-US"/>
        </w:rPr>
      </w:pPr>
      <w:r w:rsidRPr="00FA738B">
        <w:rPr>
          <w:rFonts w:ascii="Times New Roman" w:hAnsi="Times New Roman"/>
          <w:b/>
          <w:sz w:val="24"/>
          <w:szCs w:val="24"/>
          <w:lang w:bidi="en-US"/>
        </w:rPr>
        <w:t xml:space="preserve">BREW PUB AND MICROBREWERY </w:t>
      </w:r>
    </w:p>
    <w:p w14:paraId="21D98BA2" w14:textId="77777777" w:rsidR="00E64B29" w:rsidRPr="00FA738B" w:rsidRDefault="00E64B29" w:rsidP="00E64B29">
      <w:pPr>
        <w:spacing w:after="0" w:line="240" w:lineRule="auto"/>
        <w:jc w:val="center"/>
        <w:rPr>
          <w:rFonts w:ascii="Times New Roman" w:hAnsi="Times New Roman"/>
          <w:sz w:val="24"/>
          <w:szCs w:val="24"/>
          <w:lang w:bidi="en-US"/>
        </w:rPr>
      </w:pPr>
    </w:p>
    <w:p w14:paraId="31CE7D86" w14:textId="77777777" w:rsidR="00E64B29" w:rsidRPr="00FA738B" w:rsidRDefault="00E64B29" w:rsidP="00E64B29">
      <w:pPr>
        <w:spacing w:after="0" w:line="240" w:lineRule="auto"/>
        <w:rPr>
          <w:rFonts w:ascii="Times New Roman" w:hAnsi="Times New Roman"/>
          <w:sz w:val="24"/>
          <w:szCs w:val="24"/>
          <w:lang w:bidi="en-US"/>
        </w:rPr>
      </w:pPr>
      <w:r w:rsidRPr="00FA738B">
        <w:rPr>
          <w:rFonts w:ascii="Times New Roman" w:hAnsi="Times New Roman"/>
          <w:sz w:val="24"/>
          <w:szCs w:val="24"/>
          <w:lang w:bidi="en-US"/>
        </w:rPr>
        <w:t xml:space="preserve">To see if the Town will vote to amend the Zoning By-Law as follows: </w:t>
      </w:r>
    </w:p>
    <w:p w14:paraId="59B255F2" w14:textId="77777777" w:rsidR="00E64B29" w:rsidRPr="00FA738B" w:rsidRDefault="00E64B29" w:rsidP="00E64B29">
      <w:pPr>
        <w:spacing w:after="0" w:line="240" w:lineRule="auto"/>
        <w:rPr>
          <w:rFonts w:ascii="Times New Roman" w:hAnsi="Times New Roman"/>
          <w:sz w:val="24"/>
          <w:szCs w:val="24"/>
          <w:lang w:bidi="en-US"/>
        </w:rPr>
      </w:pPr>
    </w:p>
    <w:p w14:paraId="2997FDB5" w14:textId="77777777" w:rsidR="00E64B29" w:rsidRPr="00FA738B" w:rsidRDefault="00E64B29" w:rsidP="00E64B29">
      <w:pPr>
        <w:tabs>
          <w:tab w:val="left" w:pos="360"/>
        </w:tabs>
        <w:spacing w:after="0" w:line="240" w:lineRule="auto"/>
        <w:ind w:left="360" w:hanging="360"/>
        <w:jc w:val="both"/>
        <w:rPr>
          <w:rFonts w:ascii="Times New Roman" w:hAnsi="Times New Roman"/>
          <w:sz w:val="24"/>
          <w:szCs w:val="24"/>
          <w:lang w:bidi="en-US"/>
        </w:rPr>
      </w:pPr>
      <w:r w:rsidRPr="00FA738B">
        <w:rPr>
          <w:rFonts w:ascii="Times New Roman" w:hAnsi="Times New Roman"/>
          <w:sz w:val="24"/>
          <w:szCs w:val="24"/>
          <w:lang w:bidi="en-US"/>
        </w:rPr>
        <w:t xml:space="preserve">1. </w:t>
      </w:r>
      <w:r w:rsidRPr="00FA738B">
        <w:rPr>
          <w:rFonts w:ascii="Times New Roman" w:hAnsi="Times New Roman"/>
          <w:sz w:val="24"/>
          <w:szCs w:val="24"/>
          <w:lang w:bidi="en-US"/>
        </w:rPr>
        <w:tab/>
        <w:t xml:space="preserve">In Section 1.3 </w:t>
      </w:r>
      <w:r w:rsidRPr="00FA738B">
        <w:rPr>
          <w:rFonts w:ascii="Times New Roman" w:hAnsi="Times New Roman"/>
          <w:sz w:val="24"/>
          <w:szCs w:val="24"/>
          <w:u w:val="single"/>
          <w:lang w:bidi="en-US"/>
        </w:rPr>
        <w:t>Definitions</w:t>
      </w:r>
      <w:r w:rsidRPr="00FA738B">
        <w:rPr>
          <w:rFonts w:ascii="Times New Roman" w:hAnsi="Times New Roman"/>
          <w:sz w:val="24"/>
          <w:szCs w:val="24"/>
          <w:lang w:bidi="en-US"/>
        </w:rPr>
        <w:t xml:space="preserve">, by adding the following after the existing definition of “Basement” and before the existing definition of “Building (or part or parts thereof)”: </w:t>
      </w:r>
    </w:p>
    <w:p w14:paraId="46ECC598" w14:textId="77777777" w:rsidR="00E64B29" w:rsidRPr="00FA738B" w:rsidRDefault="00E64B29" w:rsidP="00E64B29">
      <w:pPr>
        <w:tabs>
          <w:tab w:val="left" w:pos="360"/>
        </w:tabs>
        <w:spacing w:after="0" w:line="240" w:lineRule="auto"/>
        <w:ind w:left="360" w:hanging="360"/>
        <w:jc w:val="both"/>
        <w:rPr>
          <w:rFonts w:ascii="Times New Roman" w:hAnsi="Times New Roman"/>
          <w:sz w:val="24"/>
          <w:szCs w:val="24"/>
          <w:lang w:bidi="en-US"/>
        </w:rPr>
      </w:pPr>
    </w:p>
    <w:p w14:paraId="046544F2" w14:textId="77777777" w:rsidR="00E64B29" w:rsidRPr="00FA738B" w:rsidRDefault="00E64B29" w:rsidP="00E64B29">
      <w:pPr>
        <w:spacing w:after="0" w:line="240" w:lineRule="auto"/>
        <w:ind w:left="360"/>
        <w:jc w:val="both"/>
        <w:rPr>
          <w:rFonts w:ascii="Times New Roman" w:hAnsi="Times New Roman"/>
          <w:sz w:val="24"/>
          <w:szCs w:val="24"/>
        </w:rPr>
      </w:pPr>
      <w:r w:rsidRPr="00FA738B">
        <w:rPr>
          <w:rFonts w:ascii="Times New Roman" w:hAnsi="Times New Roman"/>
          <w:color w:val="000000"/>
          <w:sz w:val="24"/>
          <w:szCs w:val="24"/>
          <w:lang w:bidi="en-US"/>
        </w:rPr>
        <w:t>“</w:t>
      </w:r>
      <w:r w:rsidRPr="00FA738B">
        <w:rPr>
          <w:rFonts w:ascii="Times New Roman" w:hAnsi="Times New Roman"/>
          <w:color w:val="000000"/>
          <w:sz w:val="24"/>
          <w:szCs w:val="24"/>
          <w:u w:val="single"/>
          <w:lang w:bidi="en-US"/>
        </w:rPr>
        <w:t>Brew Pub</w:t>
      </w:r>
      <w:r w:rsidRPr="00FA738B">
        <w:rPr>
          <w:rFonts w:ascii="Times New Roman" w:hAnsi="Times New Roman"/>
          <w:color w:val="000000"/>
          <w:sz w:val="24"/>
          <w:szCs w:val="24"/>
          <w:lang w:bidi="en-US"/>
        </w:rPr>
        <w:t xml:space="preserve"> – Eat-in </w:t>
      </w:r>
      <w:r w:rsidRPr="00FA738B">
        <w:rPr>
          <w:rFonts w:ascii="Times New Roman" w:hAnsi="Times New Roman"/>
          <w:sz w:val="24"/>
          <w:szCs w:val="24"/>
        </w:rPr>
        <w:t>restaurant, licensed under relevant local, state and federal statutes to produce and sell malt beverages at the location, whose primary business is the preparation and sale of food to be consumed on the premises, and whose accessory business is the production of malt beverages, including beer and ales, which may include packaging of such beverages and on-premises sale of such beverages for consumption on or off the premises.  Malt beverages produced on the premises may be sold to other establishments in compliance with relevant state and federal statutes and regulations, but such sales shall not exceed 40 percent of the establishment’s production capacity.  Accessory outdoor dining and live indoor entertainment is allowed if otherwise permitted in the zoning district in which the brew pub is located, if and as permitted by its license.”</w:t>
      </w:r>
    </w:p>
    <w:p w14:paraId="3C129A88" w14:textId="77777777" w:rsidR="00E64B29" w:rsidRPr="00FA738B" w:rsidRDefault="00E64B29" w:rsidP="00E64B29">
      <w:pPr>
        <w:spacing w:after="0" w:line="240" w:lineRule="auto"/>
        <w:ind w:left="360"/>
        <w:jc w:val="both"/>
        <w:rPr>
          <w:rFonts w:ascii="Times New Roman" w:hAnsi="Times New Roman"/>
          <w:sz w:val="24"/>
          <w:szCs w:val="24"/>
        </w:rPr>
      </w:pPr>
    </w:p>
    <w:p w14:paraId="30BF2A19" w14:textId="77777777" w:rsidR="00E64B29" w:rsidRPr="00FA738B" w:rsidRDefault="00E64B29" w:rsidP="00E64B29">
      <w:pPr>
        <w:tabs>
          <w:tab w:val="left" w:pos="360"/>
        </w:tabs>
        <w:spacing w:after="0" w:line="240" w:lineRule="auto"/>
        <w:ind w:left="360" w:hanging="360"/>
        <w:jc w:val="both"/>
        <w:rPr>
          <w:rFonts w:ascii="Times New Roman" w:hAnsi="Times New Roman"/>
          <w:sz w:val="24"/>
          <w:szCs w:val="24"/>
          <w:lang w:bidi="en-US"/>
        </w:rPr>
      </w:pPr>
      <w:r w:rsidRPr="00FA738B">
        <w:rPr>
          <w:rFonts w:ascii="Times New Roman" w:hAnsi="Times New Roman"/>
          <w:sz w:val="24"/>
          <w:szCs w:val="24"/>
          <w:lang w:bidi="en-US"/>
        </w:rPr>
        <w:t xml:space="preserve">2. </w:t>
      </w:r>
      <w:r w:rsidRPr="00FA738B">
        <w:rPr>
          <w:rFonts w:ascii="Times New Roman" w:hAnsi="Times New Roman"/>
          <w:sz w:val="24"/>
          <w:szCs w:val="24"/>
          <w:lang w:bidi="en-US"/>
        </w:rPr>
        <w:tab/>
        <w:t xml:space="preserve">In Section 1.3 </w:t>
      </w:r>
      <w:r w:rsidRPr="00FA738B">
        <w:rPr>
          <w:rFonts w:ascii="Times New Roman" w:hAnsi="Times New Roman"/>
          <w:sz w:val="24"/>
          <w:szCs w:val="24"/>
          <w:u w:val="single"/>
          <w:lang w:bidi="en-US"/>
        </w:rPr>
        <w:t>Definitions</w:t>
      </w:r>
      <w:r w:rsidRPr="00FA738B">
        <w:rPr>
          <w:rFonts w:ascii="Times New Roman" w:hAnsi="Times New Roman"/>
          <w:sz w:val="24"/>
          <w:szCs w:val="24"/>
          <w:lang w:bidi="en-US"/>
        </w:rPr>
        <w:t>, by adding the following after the existing definition of “Medical Services Building,” and before the existing definition of “Mixed-Use Building”:</w:t>
      </w:r>
    </w:p>
    <w:p w14:paraId="30BEE0FE" w14:textId="77777777" w:rsidR="00E64B29" w:rsidRPr="00FA738B" w:rsidRDefault="00E64B29" w:rsidP="00E64B29">
      <w:pPr>
        <w:spacing w:after="0" w:line="240" w:lineRule="auto"/>
        <w:jc w:val="both"/>
        <w:rPr>
          <w:rFonts w:ascii="Times New Roman" w:hAnsi="Times New Roman"/>
          <w:sz w:val="24"/>
          <w:szCs w:val="24"/>
          <w:u w:val="single"/>
          <w:lang w:bidi="en-US"/>
        </w:rPr>
      </w:pPr>
      <w:r w:rsidRPr="00FA738B">
        <w:rPr>
          <w:rFonts w:ascii="Times New Roman" w:hAnsi="Times New Roman"/>
          <w:sz w:val="24"/>
          <w:szCs w:val="24"/>
          <w:u w:val="single"/>
          <w:lang w:bidi="en-US"/>
        </w:rPr>
        <w:t xml:space="preserve"> </w:t>
      </w:r>
    </w:p>
    <w:p w14:paraId="25CA36EF" w14:textId="77777777" w:rsidR="00E64B29" w:rsidRPr="00FA738B" w:rsidRDefault="00E64B29" w:rsidP="00E64B29">
      <w:pPr>
        <w:spacing w:after="0" w:line="240" w:lineRule="auto"/>
        <w:ind w:left="360"/>
        <w:jc w:val="both"/>
        <w:rPr>
          <w:rFonts w:ascii="Times New Roman" w:hAnsi="Times New Roman"/>
          <w:sz w:val="24"/>
          <w:szCs w:val="24"/>
        </w:rPr>
      </w:pPr>
      <w:r w:rsidRPr="00FA738B">
        <w:rPr>
          <w:rFonts w:ascii="Times New Roman" w:hAnsi="Times New Roman"/>
          <w:color w:val="000000"/>
          <w:sz w:val="24"/>
          <w:szCs w:val="24"/>
          <w:lang w:bidi="en-US"/>
        </w:rPr>
        <w:t>“</w:t>
      </w:r>
      <w:r w:rsidRPr="00FA738B">
        <w:rPr>
          <w:rFonts w:ascii="Times New Roman" w:hAnsi="Times New Roman"/>
          <w:color w:val="000000"/>
          <w:sz w:val="24"/>
          <w:szCs w:val="24"/>
          <w:u w:val="single"/>
          <w:lang w:bidi="en-US"/>
        </w:rPr>
        <w:t>Microbrewery</w:t>
      </w:r>
      <w:r w:rsidRPr="00FA738B">
        <w:rPr>
          <w:rFonts w:ascii="Times New Roman" w:hAnsi="Times New Roman"/>
          <w:sz w:val="24"/>
          <w:szCs w:val="24"/>
        </w:rPr>
        <w:t xml:space="preserve"> - A facility, licensed under relevant local, state and federal statutes, for the production and packaging of malt beverages, including beer and ales, for retail sale and for consumption on or off the premises or wholesale distribution, with a capacity and production of not more than fifteen thousand (15,000) barrels per year (a barrel being equivalent to thirty-one (31) gallons), and which may include as an accessory use preparation and/or sale of food for on-premises consumption or for take-out. Any such facility may also provide samples limited in size, provided that such sampling is allowed under relevant local, state, and federal statutes, regulations and licenses issued thereunder. The facility may host marketing events, special events, and/or factory tours. The facility may include as an accessory use an eat-in or take-out restaurant that may include outdoor dining, which restaurant may occupy more than half of the area of the facility and may include live indoor entertainment if otherwise permitted in the zoning district in which the microbrewery is located, if and as permitted by its license.”</w:t>
      </w:r>
    </w:p>
    <w:p w14:paraId="59AA2D50" w14:textId="77777777" w:rsidR="00E64B29" w:rsidRPr="00FA738B" w:rsidRDefault="00E64B29" w:rsidP="00E64B29">
      <w:pPr>
        <w:spacing w:after="0" w:line="240" w:lineRule="auto"/>
        <w:jc w:val="both"/>
        <w:rPr>
          <w:rFonts w:ascii="Times New Roman" w:hAnsi="Times New Roman"/>
          <w:sz w:val="24"/>
          <w:szCs w:val="24"/>
        </w:rPr>
      </w:pPr>
    </w:p>
    <w:p w14:paraId="709942A2" w14:textId="77777777" w:rsidR="00E64B29" w:rsidRPr="00FA738B" w:rsidRDefault="00E64B29" w:rsidP="00E64B29">
      <w:pPr>
        <w:tabs>
          <w:tab w:val="left" w:pos="360"/>
        </w:tabs>
        <w:spacing w:after="0" w:line="240" w:lineRule="auto"/>
        <w:ind w:left="360"/>
        <w:jc w:val="both"/>
        <w:rPr>
          <w:rFonts w:ascii="Times New Roman" w:hAnsi="Times New Roman"/>
          <w:bCs/>
          <w:sz w:val="24"/>
          <w:szCs w:val="24"/>
        </w:rPr>
      </w:pPr>
      <w:r w:rsidRPr="00FA738B">
        <w:rPr>
          <w:rFonts w:ascii="Times New Roman" w:hAnsi="Times New Roman"/>
          <w:bCs/>
          <w:sz w:val="24"/>
          <w:szCs w:val="24"/>
        </w:rPr>
        <w:lastRenderedPageBreak/>
        <w:t xml:space="preserve">3. In Section 3.2, </w:t>
      </w:r>
      <w:r w:rsidRPr="00FA738B">
        <w:rPr>
          <w:rFonts w:ascii="Times New Roman" w:hAnsi="Times New Roman"/>
          <w:bCs/>
          <w:sz w:val="24"/>
          <w:szCs w:val="24"/>
          <w:u w:val="single"/>
        </w:rPr>
        <w:t>Schedule of Use Regulations</w:t>
      </w:r>
      <w:r w:rsidRPr="00FA738B">
        <w:rPr>
          <w:rFonts w:ascii="Times New Roman" w:hAnsi="Times New Roman"/>
          <w:bCs/>
          <w:sz w:val="24"/>
          <w:szCs w:val="24"/>
        </w:rPr>
        <w:t xml:space="preserve">, Subsection 3.2.2, </w:t>
      </w:r>
      <w:r w:rsidRPr="00FA738B">
        <w:rPr>
          <w:rFonts w:ascii="Times New Roman" w:hAnsi="Times New Roman"/>
          <w:bCs/>
          <w:sz w:val="24"/>
          <w:szCs w:val="24"/>
          <w:u w:val="single"/>
        </w:rPr>
        <w:t>Uses in Business, Chestnut Street Business, Center Business, Avery Square Business and Hillside Avenue Business Districts</w:t>
      </w:r>
      <w:r w:rsidRPr="00FA738B">
        <w:rPr>
          <w:rFonts w:ascii="Times New Roman" w:hAnsi="Times New Roman"/>
          <w:bCs/>
          <w:sz w:val="24"/>
          <w:szCs w:val="24"/>
        </w:rPr>
        <w:t xml:space="preserve">, by inserting immediately below the row that reads “medical clinic” a new entry, which shall read as follows: </w:t>
      </w:r>
    </w:p>
    <w:p w14:paraId="429E2242" w14:textId="77777777" w:rsidR="00E64B29" w:rsidRPr="00FA738B" w:rsidRDefault="00E64B29" w:rsidP="00E64B29">
      <w:pPr>
        <w:pStyle w:val="BodyText"/>
        <w:spacing w:after="0" w:line="240" w:lineRule="auto"/>
        <w:ind w:left="720"/>
        <w:rPr>
          <w:bCs/>
          <w:i/>
          <w:sz w:val="24"/>
          <w:szCs w:val="24"/>
        </w:rPr>
      </w:pPr>
    </w:p>
    <w:p w14:paraId="47951CE9" w14:textId="77777777" w:rsidR="00E64B29" w:rsidRPr="00FA738B" w:rsidRDefault="00E64B29" w:rsidP="00E64B29">
      <w:pPr>
        <w:pStyle w:val="BodyText"/>
        <w:spacing w:after="0" w:line="240" w:lineRule="auto"/>
        <w:ind w:left="720" w:hanging="360"/>
        <w:rPr>
          <w:rFonts w:ascii="Times New Roman" w:hAnsi="Times New Roman"/>
          <w:bCs/>
          <w:sz w:val="24"/>
          <w:szCs w:val="24"/>
          <w:u w:val="single"/>
        </w:rPr>
      </w:pPr>
      <w:r w:rsidRPr="00FA738B">
        <w:rPr>
          <w:rFonts w:ascii="Times New Roman" w:hAnsi="Times New Roman"/>
          <w:bCs/>
          <w:sz w:val="24"/>
          <w:szCs w:val="24"/>
        </w:rPr>
        <w:t>“</w:t>
      </w:r>
      <w:r w:rsidRPr="00FA738B">
        <w:rPr>
          <w:rFonts w:ascii="Times New Roman" w:hAnsi="Times New Roman"/>
          <w:bCs/>
          <w:sz w:val="24"/>
          <w:szCs w:val="24"/>
          <w:u w:val="single"/>
        </w:rPr>
        <w:t>USE</w:t>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u w:val="single"/>
        </w:rPr>
        <w:t>B</w:t>
      </w:r>
      <w:proofErr w:type="gramStart"/>
      <w:r w:rsidRPr="00FA738B">
        <w:rPr>
          <w:rFonts w:ascii="Times New Roman" w:hAnsi="Times New Roman"/>
          <w:bCs/>
          <w:sz w:val="24"/>
          <w:szCs w:val="24"/>
        </w:rPr>
        <w:tab/>
        <w:t xml:space="preserve">  </w:t>
      </w:r>
      <w:r w:rsidRPr="00FA738B">
        <w:rPr>
          <w:rFonts w:ascii="Times New Roman" w:hAnsi="Times New Roman"/>
          <w:bCs/>
          <w:sz w:val="24"/>
          <w:szCs w:val="24"/>
          <w:u w:val="single"/>
        </w:rPr>
        <w:t>CSB</w:t>
      </w:r>
      <w:proofErr w:type="gramEnd"/>
      <w:r w:rsidRPr="00FA738B">
        <w:rPr>
          <w:rFonts w:ascii="Times New Roman" w:hAnsi="Times New Roman"/>
          <w:bCs/>
          <w:sz w:val="24"/>
          <w:szCs w:val="24"/>
        </w:rPr>
        <w:tab/>
        <w:t xml:space="preserve">  </w:t>
      </w:r>
      <w:r w:rsidRPr="00FA738B">
        <w:rPr>
          <w:rFonts w:ascii="Times New Roman" w:hAnsi="Times New Roman"/>
          <w:bCs/>
          <w:sz w:val="24"/>
          <w:szCs w:val="24"/>
          <w:u w:val="single"/>
        </w:rPr>
        <w:t>CB</w:t>
      </w:r>
      <w:r w:rsidRPr="00FA738B">
        <w:rPr>
          <w:rFonts w:ascii="Times New Roman" w:hAnsi="Times New Roman"/>
          <w:bCs/>
          <w:sz w:val="24"/>
          <w:szCs w:val="24"/>
        </w:rPr>
        <w:tab/>
      </w:r>
      <w:r w:rsidRPr="00FA738B">
        <w:rPr>
          <w:rFonts w:ascii="Times New Roman" w:hAnsi="Times New Roman"/>
          <w:bCs/>
          <w:sz w:val="24"/>
          <w:szCs w:val="24"/>
          <w:u w:val="single"/>
        </w:rPr>
        <w:t>ASB</w:t>
      </w:r>
      <w:r w:rsidRPr="00FA738B">
        <w:rPr>
          <w:rFonts w:ascii="Times New Roman" w:hAnsi="Times New Roman"/>
          <w:bCs/>
          <w:sz w:val="24"/>
          <w:szCs w:val="24"/>
        </w:rPr>
        <w:tab/>
      </w:r>
      <w:r w:rsidRPr="00FA738B">
        <w:rPr>
          <w:rFonts w:ascii="Times New Roman" w:hAnsi="Times New Roman"/>
          <w:bCs/>
          <w:sz w:val="24"/>
          <w:szCs w:val="24"/>
          <w:u w:val="single"/>
        </w:rPr>
        <w:t>HAB</w:t>
      </w:r>
    </w:p>
    <w:p w14:paraId="3E82F5CE" w14:textId="77777777" w:rsidR="00E64B29" w:rsidRPr="00FA738B" w:rsidRDefault="00E64B29" w:rsidP="00E64B29">
      <w:pPr>
        <w:pStyle w:val="ListParagraph"/>
        <w:tabs>
          <w:tab w:val="left" w:pos="360"/>
        </w:tabs>
        <w:ind w:left="360"/>
        <w:jc w:val="both"/>
        <w:rPr>
          <w:color w:val="000000"/>
          <w:sz w:val="24"/>
          <w:szCs w:val="24"/>
          <w:lang w:bidi="en-US"/>
        </w:rPr>
      </w:pPr>
      <w:r w:rsidRPr="00FA738B">
        <w:rPr>
          <w:color w:val="000000"/>
          <w:sz w:val="24"/>
          <w:szCs w:val="24"/>
          <w:lang w:bidi="en-US"/>
        </w:rPr>
        <w:t>Brew Pub</w:t>
      </w:r>
      <w:r w:rsidRPr="00FA738B">
        <w:rPr>
          <w:color w:val="000000"/>
          <w:sz w:val="24"/>
          <w:szCs w:val="24"/>
          <w:lang w:bidi="en-US"/>
        </w:rPr>
        <w:tab/>
      </w:r>
      <w:r w:rsidRPr="00FA738B">
        <w:rPr>
          <w:color w:val="000000"/>
          <w:sz w:val="24"/>
          <w:szCs w:val="24"/>
          <w:lang w:bidi="en-US"/>
        </w:rPr>
        <w:tab/>
      </w:r>
      <w:r w:rsidRPr="00FA738B">
        <w:rPr>
          <w:color w:val="000000"/>
          <w:sz w:val="24"/>
          <w:szCs w:val="24"/>
          <w:lang w:bidi="en-US"/>
        </w:rPr>
        <w:tab/>
        <w:t>SP</w:t>
      </w:r>
      <w:proofErr w:type="gramStart"/>
      <w:r w:rsidRPr="00FA738B">
        <w:rPr>
          <w:color w:val="000000"/>
          <w:sz w:val="24"/>
          <w:szCs w:val="24"/>
          <w:lang w:bidi="en-US"/>
        </w:rPr>
        <w:tab/>
        <w:t xml:space="preserve">  SP</w:t>
      </w:r>
      <w:proofErr w:type="gramEnd"/>
      <w:r w:rsidRPr="00FA738B">
        <w:rPr>
          <w:color w:val="000000"/>
          <w:sz w:val="24"/>
          <w:szCs w:val="24"/>
          <w:lang w:bidi="en-US"/>
        </w:rPr>
        <w:t>*</w:t>
      </w:r>
      <w:r w:rsidRPr="00FA738B">
        <w:rPr>
          <w:color w:val="000000"/>
          <w:sz w:val="24"/>
          <w:szCs w:val="24"/>
          <w:lang w:bidi="en-US"/>
        </w:rPr>
        <w:tab/>
        <w:t xml:space="preserve">  SP</w:t>
      </w:r>
      <w:r w:rsidRPr="00FA738B">
        <w:rPr>
          <w:color w:val="000000"/>
          <w:sz w:val="24"/>
          <w:szCs w:val="24"/>
          <w:lang w:bidi="en-US"/>
        </w:rPr>
        <w:tab/>
        <w:t>SP</w:t>
      </w:r>
      <w:r w:rsidRPr="00FA738B">
        <w:rPr>
          <w:color w:val="000000"/>
          <w:sz w:val="24"/>
          <w:szCs w:val="24"/>
          <w:lang w:bidi="en-US"/>
        </w:rPr>
        <w:tab/>
        <w:t>N”</w:t>
      </w:r>
    </w:p>
    <w:p w14:paraId="411CAD89" w14:textId="77777777" w:rsidR="00E64B29" w:rsidRPr="00FA738B" w:rsidRDefault="00E64B29" w:rsidP="00E64B29">
      <w:pPr>
        <w:pStyle w:val="ListParagraph"/>
        <w:tabs>
          <w:tab w:val="left" w:pos="360"/>
        </w:tabs>
        <w:ind w:left="360"/>
        <w:jc w:val="both"/>
        <w:rPr>
          <w:color w:val="000000"/>
          <w:sz w:val="24"/>
          <w:szCs w:val="24"/>
          <w:lang w:bidi="en-US"/>
        </w:rPr>
      </w:pPr>
    </w:p>
    <w:p w14:paraId="043A4879" w14:textId="77777777" w:rsidR="00E64B29" w:rsidRPr="00FA738B" w:rsidRDefault="00E64B29" w:rsidP="00E64B29">
      <w:pPr>
        <w:pStyle w:val="ListParagraph"/>
        <w:tabs>
          <w:tab w:val="left" w:pos="360"/>
        </w:tabs>
        <w:ind w:left="360"/>
        <w:jc w:val="both"/>
        <w:rPr>
          <w:color w:val="000000"/>
          <w:sz w:val="24"/>
          <w:szCs w:val="24"/>
          <w:lang w:bidi="en-US"/>
        </w:rPr>
      </w:pPr>
      <w:r w:rsidRPr="00FA738B">
        <w:rPr>
          <w:color w:val="000000"/>
          <w:sz w:val="24"/>
          <w:szCs w:val="24"/>
          <w:lang w:bidi="en-US"/>
        </w:rPr>
        <w:t>*Applies only to the portion of the Chestnut Street Business District that is west of Chestnut Street and south of Keith Place, otherwise N.</w:t>
      </w:r>
    </w:p>
    <w:p w14:paraId="4AFB0C6B" w14:textId="77777777" w:rsidR="00E64B29" w:rsidRPr="00FA738B" w:rsidRDefault="00E64B29" w:rsidP="00E64B29">
      <w:pPr>
        <w:tabs>
          <w:tab w:val="left" w:pos="360"/>
        </w:tabs>
        <w:spacing w:after="0" w:line="240" w:lineRule="auto"/>
        <w:jc w:val="both"/>
        <w:rPr>
          <w:bCs/>
          <w:sz w:val="24"/>
          <w:szCs w:val="24"/>
        </w:rPr>
      </w:pPr>
    </w:p>
    <w:p w14:paraId="1C184322" w14:textId="77777777" w:rsidR="00E64B29" w:rsidRPr="00FA738B" w:rsidRDefault="00E64B29" w:rsidP="00E64B29">
      <w:pPr>
        <w:pStyle w:val="ListParagraph"/>
        <w:numPr>
          <w:ilvl w:val="0"/>
          <w:numId w:val="35"/>
        </w:numPr>
        <w:tabs>
          <w:tab w:val="left" w:pos="360"/>
        </w:tabs>
        <w:suppressAutoHyphens/>
        <w:ind w:left="360"/>
        <w:jc w:val="both"/>
        <w:rPr>
          <w:bCs/>
          <w:sz w:val="24"/>
          <w:szCs w:val="24"/>
        </w:rPr>
      </w:pPr>
      <w:r w:rsidRPr="00FA738B">
        <w:rPr>
          <w:sz w:val="24"/>
          <w:szCs w:val="24"/>
        </w:rPr>
        <w:t xml:space="preserve">In </w:t>
      </w:r>
      <w:r w:rsidRPr="00FA738B">
        <w:rPr>
          <w:bCs/>
          <w:sz w:val="24"/>
          <w:szCs w:val="24"/>
        </w:rPr>
        <w:t xml:space="preserve">Section 3.2, </w:t>
      </w:r>
      <w:r w:rsidRPr="00FA738B">
        <w:rPr>
          <w:bCs/>
          <w:sz w:val="24"/>
          <w:szCs w:val="24"/>
          <w:u w:val="single"/>
        </w:rPr>
        <w:t>Schedule of Use Regulations</w:t>
      </w:r>
      <w:r w:rsidRPr="00FA738B">
        <w:rPr>
          <w:bCs/>
          <w:sz w:val="24"/>
          <w:szCs w:val="24"/>
        </w:rPr>
        <w:t xml:space="preserve">, Subsection 3.2.1, </w:t>
      </w:r>
      <w:r w:rsidRPr="00FA738B">
        <w:rPr>
          <w:bCs/>
          <w:sz w:val="24"/>
          <w:szCs w:val="24"/>
          <w:u w:val="single"/>
        </w:rPr>
        <w:t>Uses in the Rural Residence-Conservation, Single Residence A, Single Residence B, General Residence, Apartment A-1, Apartment A-2, Apartment A-3, Institutional, Industrial, and Industrial-1 Districts</w:t>
      </w:r>
      <w:r w:rsidRPr="00FA738B">
        <w:rPr>
          <w:bCs/>
          <w:sz w:val="24"/>
          <w:szCs w:val="24"/>
        </w:rPr>
        <w:t xml:space="preserve">, by inserting immediately below the row that reads “medical clinic” a new entry, which shall read as follows: </w:t>
      </w:r>
    </w:p>
    <w:p w14:paraId="69D43628" w14:textId="77777777" w:rsidR="00E64B29" w:rsidRPr="00FA738B" w:rsidRDefault="00E64B29" w:rsidP="00E64B29">
      <w:pPr>
        <w:tabs>
          <w:tab w:val="left" w:pos="360"/>
        </w:tabs>
        <w:spacing w:after="0" w:line="240" w:lineRule="auto"/>
        <w:jc w:val="both"/>
        <w:rPr>
          <w:bCs/>
          <w:sz w:val="24"/>
          <w:szCs w:val="24"/>
        </w:rPr>
      </w:pPr>
    </w:p>
    <w:p w14:paraId="0D2E8F53" w14:textId="77777777" w:rsidR="00E64B29" w:rsidRPr="00FA738B" w:rsidRDefault="00E64B29" w:rsidP="00E64B29">
      <w:pPr>
        <w:pStyle w:val="BodyText"/>
        <w:spacing w:after="0" w:line="240" w:lineRule="auto"/>
        <w:ind w:left="720" w:hanging="360"/>
        <w:rPr>
          <w:rFonts w:ascii="Times New Roman" w:hAnsi="Times New Roman"/>
          <w:bCs/>
          <w:sz w:val="24"/>
          <w:szCs w:val="24"/>
          <w:u w:val="single"/>
        </w:rPr>
      </w:pPr>
      <w:r w:rsidRPr="00FA738B">
        <w:rPr>
          <w:rFonts w:ascii="Times New Roman" w:hAnsi="Times New Roman"/>
          <w:bCs/>
          <w:sz w:val="24"/>
          <w:szCs w:val="24"/>
        </w:rPr>
        <w:t>“</w:t>
      </w:r>
      <w:r w:rsidRPr="00FA738B">
        <w:rPr>
          <w:rFonts w:ascii="Times New Roman" w:hAnsi="Times New Roman"/>
          <w:bCs/>
          <w:sz w:val="24"/>
          <w:szCs w:val="24"/>
          <w:u w:val="single"/>
        </w:rPr>
        <w:t>USE</w:t>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u w:val="single"/>
        </w:rPr>
        <w:t>RRC</w:t>
      </w:r>
      <w:r w:rsidRPr="00FA738B">
        <w:rPr>
          <w:rFonts w:ascii="Times New Roman" w:hAnsi="Times New Roman"/>
          <w:bCs/>
          <w:sz w:val="24"/>
          <w:szCs w:val="24"/>
        </w:rPr>
        <w:tab/>
      </w:r>
      <w:r w:rsidRPr="00FA738B">
        <w:rPr>
          <w:rFonts w:ascii="Times New Roman" w:hAnsi="Times New Roman"/>
          <w:bCs/>
          <w:sz w:val="24"/>
          <w:szCs w:val="24"/>
          <w:u w:val="single"/>
        </w:rPr>
        <w:t>SRB</w:t>
      </w:r>
      <w:r w:rsidRPr="00FA738B">
        <w:rPr>
          <w:rFonts w:ascii="Times New Roman" w:hAnsi="Times New Roman"/>
          <w:bCs/>
          <w:sz w:val="24"/>
          <w:szCs w:val="24"/>
        </w:rPr>
        <w:tab/>
      </w:r>
      <w:r w:rsidRPr="00FA738B">
        <w:rPr>
          <w:rFonts w:ascii="Times New Roman" w:hAnsi="Times New Roman"/>
          <w:bCs/>
          <w:sz w:val="24"/>
          <w:szCs w:val="24"/>
          <w:u w:val="single"/>
        </w:rPr>
        <w:t>GR</w:t>
      </w:r>
      <w:r w:rsidRPr="00FA738B">
        <w:rPr>
          <w:rFonts w:ascii="Times New Roman" w:hAnsi="Times New Roman"/>
          <w:bCs/>
          <w:sz w:val="24"/>
          <w:szCs w:val="24"/>
        </w:rPr>
        <w:tab/>
      </w:r>
      <w:r w:rsidRPr="00FA738B">
        <w:rPr>
          <w:rFonts w:ascii="Times New Roman" w:hAnsi="Times New Roman"/>
          <w:bCs/>
          <w:sz w:val="24"/>
          <w:szCs w:val="24"/>
          <w:u w:val="single"/>
        </w:rPr>
        <w:t>A-1,2</w:t>
      </w:r>
      <w:r w:rsidRPr="00FA738B">
        <w:rPr>
          <w:rFonts w:ascii="Times New Roman" w:hAnsi="Times New Roman"/>
          <w:bCs/>
          <w:sz w:val="24"/>
          <w:szCs w:val="24"/>
        </w:rPr>
        <w:t xml:space="preserve">        </w:t>
      </w:r>
      <w:r w:rsidRPr="00FA738B">
        <w:rPr>
          <w:rFonts w:ascii="Times New Roman" w:hAnsi="Times New Roman"/>
          <w:bCs/>
          <w:sz w:val="24"/>
          <w:szCs w:val="24"/>
          <w:u w:val="single"/>
        </w:rPr>
        <w:t>I</w:t>
      </w:r>
      <w:r w:rsidRPr="00FA738B">
        <w:rPr>
          <w:rFonts w:ascii="Times New Roman" w:hAnsi="Times New Roman"/>
          <w:bCs/>
          <w:sz w:val="24"/>
          <w:szCs w:val="24"/>
        </w:rPr>
        <w:tab/>
      </w:r>
      <w:r w:rsidRPr="00FA738B">
        <w:rPr>
          <w:rFonts w:ascii="Times New Roman" w:hAnsi="Times New Roman"/>
          <w:bCs/>
          <w:sz w:val="24"/>
          <w:szCs w:val="24"/>
          <w:u w:val="single"/>
        </w:rPr>
        <w:t>IND</w:t>
      </w:r>
      <w:r w:rsidRPr="00FA738B">
        <w:rPr>
          <w:rFonts w:ascii="Times New Roman" w:hAnsi="Times New Roman"/>
          <w:bCs/>
          <w:sz w:val="24"/>
          <w:szCs w:val="24"/>
        </w:rPr>
        <w:tab/>
      </w:r>
      <w:r w:rsidRPr="00FA738B">
        <w:rPr>
          <w:rFonts w:ascii="Times New Roman" w:hAnsi="Times New Roman"/>
          <w:bCs/>
          <w:sz w:val="24"/>
          <w:szCs w:val="24"/>
          <w:u w:val="single"/>
        </w:rPr>
        <w:t>IND-1</w:t>
      </w:r>
    </w:p>
    <w:p w14:paraId="4E3D211E" w14:textId="77777777" w:rsidR="00E64B29" w:rsidRPr="00FA738B" w:rsidRDefault="00E64B29" w:rsidP="00E64B29">
      <w:pPr>
        <w:pStyle w:val="BodyText"/>
        <w:spacing w:after="0" w:line="240" w:lineRule="auto"/>
        <w:ind w:left="720" w:hanging="360"/>
        <w:rPr>
          <w:rFonts w:ascii="Times New Roman" w:hAnsi="Times New Roman"/>
          <w:bCs/>
          <w:sz w:val="24"/>
          <w:szCs w:val="24"/>
          <w:u w:val="single"/>
        </w:rPr>
      </w:pP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u w:val="single"/>
        </w:rPr>
        <w:t>SRA</w:t>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u w:val="single"/>
        </w:rPr>
        <w:t>&amp;3</w:t>
      </w:r>
    </w:p>
    <w:p w14:paraId="1A2C5E0F" w14:textId="77777777" w:rsidR="00E64B29" w:rsidRPr="00FA738B" w:rsidRDefault="00E64B29" w:rsidP="00E64B29">
      <w:pPr>
        <w:pStyle w:val="BodyText"/>
        <w:spacing w:after="0" w:line="240" w:lineRule="auto"/>
        <w:ind w:left="720" w:hanging="360"/>
        <w:rPr>
          <w:rFonts w:ascii="Times New Roman" w:hAnsi="Times New Roman"/>
          <w:bCs/>
          <w:sz w:val="24"/>
          <w:szCs w:val="24"/>
          <w:u w:val="single"/>
        </w:rPr>
      </w:pPr>
      <w:r w:rsidRPr="00FA738B">
        <w:rPr>
          <w:rFonts w:ascii="Times New Roman" w:hAnsi="Times New Roman"/>
          <w:bCs/>
          <w:sz w:val="24"/>
          <w:szCs w:val="24"/>
        </w:rPr>
        <w:t>Brew Pub</w:t>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t>N</w:t>
      </w:r>
      <w:r w:rsidRPr="00FA738B">
        <w:rPr>
          <w:rFonts w:ascii="Times New Roman" w:hAnsi="Times New Roman"/>
          <w:bCs/>
          <w:sz w:val="24"/>
          <w:szCs w:val="24"/>
        </w:rPr>
        <w:tab/>
        <w:t>N</w:t>
      </w:r>
      <w:r w:rsidRPr="00FA738B">
        <w:rPr>
          <w:rFonts w:ascii="Times New Roman" w:hAnsi="Times New Roman"/>
          <w:bCs/>
          <w:sz w:val="24"/>
          <w:szCs w:val="24"/>
        </w:rPr>
        <w:tab/>
        <w:t>N</w:t>
      </w:r>
      <w:r w:rsidRPr="00FA738B">
        <w:rPr>
          <w:rFonts w:ascii="Times New Roman" w:hAnsi="Times New Roman"/>
          <w:bCs/>
          <w:sz w:val="24"/>
          <w:szCs w:val="24"/>
        </w:rPr>
        <w:tab/>
        <w:t>N</w:t>
      </w:r>
      <w:r w:rsidRPr="00FA738B">
        <w:rPr>
          <w:rFonts w:ascii="Times New Roman" w:hAnsi="Times New Roman"/>
          <w:bCs/>
          <w:sz w:val="24"/>
          <w:szCs w:val="24"/>
        </w:rPr>
        <w:tab/>
        <w:t xml:space="preserve">    N</w:t>
      </w:r>
      <w:r w:rsidRPr="00FA738B">
        <w:rPr>
          <w:rFonts w:ascii="Times New Roman" w:hAnsi="Times New Roman"/>
          <w:bCs/>
          <w:sz w:val="24"/>
          <w:szCs w:val="24"/>
        </w:rPr>
        <w:tab/>
        <w:t>SP*</w:t>
      </w:r>
      <w:r w:rsidRPr="00FA738B">
        <w:rPr>
          <w:rFonts w:ascii="Times New Roman" w:hAnsi="Times New Roman"/>
          <w:bCs/>
          <w:sz w:val="24"/>
          <w:szCs w:val="24"/>
        </w:rPr>
        <w:tab/>
        <w:t>N</w:t>
      </w:r>
      <w:r w:rsidRPr="00FA738B">
        <w:rPr>
          <w:rFonts w:ascii="Times New Roman" w:hAnsi="Times New Roman"/>
          <w:bCs/>
          <w:sz w:val="24"/>
          <w:szCs w:val="24"/>
        </w:rPr>
        <w:tab/>
      </w:r>
      <w:r w:rsidRPr="00FA738B">
        <w:rPr>
          <w:rFonts w:ascii="Times New Roman" w:hAnsi="Times New Roman"/>
          <w:bCs/>
          <w:sz w:val="24"/>
          <w:szCs w:val="24"/>
        </w:rPr>
        <w:tab/>
      </w:r>
      <w:r w:rsidRPr="00FA738B">
        <w:rPr>
          <w:rFonts w:ascii="Times New Roman" w:hAnsi="Times New Roman"/>
          <w:bCs/>
          <w:sz w:val="24"/>
          <w:szCs w:val="24"/>
        </w:rPr>
        <w:tab/>
      </w:r>
    </w:p>
    <w:p w14:paraId="332116FA" w14:textId="77777777" w:rsidR="00E64B29" w:rsidRPr="00FA738B" w:rsidRDefault="00E64B29" w:rsidP="00E64B29">
      <w:pPr>
        <w:pStyle w:val="ListParagraph"/>
        <w:tabs>
          <w:tab w:val="left" w:pos="360"/>
        </w:tabs>
        <w:ind w:left="360"/>
        <w:jc w:val="both"/>
        <w:rPr>
          <w:color w:val="000000"/>
          <w:sz w:val="24"/>
          <w:szCs w:val="24"/>
          <w:lang w:bidi="en-US"/>
        </w:rPr>
      </w:pPr>
      <w:r w:rsidRPr="00FA738B">
        <w:rPr>
          <w:color w:val="000000"/>
          <w:sz w:val="24"/>
          <w:szCs w:val="24"/>
          <w:lang w:bidi="en-US"/>
        </w:rPr>
        <w:t>Microbrewery</w:t>
      </w:r>
      <w:r w:rsidRPr="00FA738B">
        <w:rPr>
          <w:color w:val="000000"/>
          <w:sz w:val="24"/>
          <w:szCs w:val="24"/>
          <w:lang w:bidi="en-US"/>
        </w:rPr>
        <w:tab/>
      </w:r>
      <w:r w:rsidRPr="00FA738B">
        <w:rPr>
          <w:color w:val="000000"/>
          <w:sz w:val="24"/>
          <w:szCs w:val="24"/>
          <w:lang w:bidi="en-US"/>
        </w:rPr>
        <w:tab/>
        <w:t>N</w:t>
      </w:r>
      <w:r w:rsidRPr="00FA738B">
        <w:rPr>
          <w:color w:val="000000"/>
          <w:sz w:val="24"/>
          <w:szCs w:val="24"/>
          <w:lang w:bidi="en-US"/>
        </w:rPr>
        <w:tab/>
        <w:t>N</w:t>
      </w:r>
      <w:r w:rsidRPr="00FA738B">
        <w:rPr>
          <w:color w:val="000000"/>
          <w:sz w:val="24"/>
          <w:szCs w:val="24"/>
          <w:lang w:bidi="en-US"/>
        </w:rPr>
        <w:tab/>
        <w:t>N</w:t>
      </w:r>
      <w:r w:rsidRPr="00FA738B">
        <w:rPr>
          <w:color w:val="000000"/>
          <w:sz w:val="24"/>
          <w:szCs w:val="24"/>
          <w:lang w:bidi="en-US"/>
        </w:rPr>
        <w:tab/>
        <w:t>N</w:t>
      </w:r>
      <w:r w:rsidRPr="00FA738B">
        <w:rPr>
          <w:color w:val="000000"/>
          <w:sz w:val="24"/>
          <w:szCs w:val="24"/>
          <w:lang w:bidi="en-US"/>
        </w:rPr>
        <w:tab/>
        <w:t xml:space="preserve">    N</w:t>
      </w:r>
      <w:r w:rsidRPr="00FA738B">
        <w:rPr>
          <w:color w:val="000000"/>
          <w:sz w:val="24"/>
          <w:szCs w:val="24"/>
          <w:lang w:bidi="en-US"/>
        </w:rPr>
        <w:tab/>
        <w:t>SP**</w:t>
      </w:r>
      <w:r w:rsidRPr="00FA738B">
        <w:rPr>
          <w:color w:val="000000"/>
          <w:sz w:val="24"/>
          <w:szCs w:val="24"/>
          <w:lang w:bidi="en-US"/>
        </w:rPr>
        <w:tab/>
        <w:t>SP”</w:t>
      </w:r>
    </w:p>
    <w:p w14:paraId="177B5123" w14:textId="77777777" w:rsidR="00E64B29" w:rsidRPr="00FA738B" w:rsidRDefault="00E64B29" w:rsidP="00E64B29">
      <w:pPr>
        <w:pStyle w:val="ListParagraph"/>
        <w:tabs>
          <w:tab w:val="left" w:pos="360"/>
        </w:tabs>
        <w:ind w:left="360"/>
        <w:jc w:val="both"/>
        <w:rPr>
          <w:color w:val="000000"/>
          <w:sz w:val="24"/>
          <w:szCs w:val="24"/>
          <w:lang w:bidi="en-US"/>
        </w:rPr>
      </w:pPr>
    </w:p>
    <w:p w14:paraId="70E456CC" w14:textId="77777777" w:rsidR="00E64B29" w:rsidRPr="00FA738B" w:rsidRDefault="00E64B29" w:rsidP="00E64B29">
      <w:pPr>
        <w:pStyle w:val="ListParagraph"/>
        <w:tabs>
          <w:tab w:val="left" w:pos="360"/>
        </w:tabs>
        <w:ind w:left="360"/>
        <w:jc w:val="both"/>
        <w:rPr>
          <w:color w:val="000000"/>
          <w:sz w:val="24"/>
          <w:szCs w:val="24"/>
          <w:lang w:bidi="en-US"/>
        </w:rPr>
      </w:pPr>
      <w:r w:rsidRPr="00FA738B">
        <w:rPr>
          <w:color w:val="000000"/>
          <w:sz w:val="24"/>
          <w:szCs w:val="24"/>
          <w:lang w:bidi="en-US"/>
        </w:rPr>
        <w:t>*Applies only to the Industrial District any portion of which is located within 150 feet of the Arbor Street boundary and the Industrial District that is located east of Rte. 95/128, otherwise N.</w:t>
      </w:r>
    </w:p>
    <w:p w14:paraId="02E2BAF6" w14:textId="77777777" w:rsidR="00E64B29" w:rsidRPr="00FA738B" w:rsidRDefault="00E64B29" w:rsidP="00E64B29">
      <w:pPr>
        <w:pStyle w:val="ListParagraph"/>
        <w:tabs>
          <w:tab w:val="left" w:pos="360"/>
        </w:tabs>
        <w:ind w:left="360"/>
        <w:jc w:val="both"/>
        <w:rPr>
          <w:color w:val="000000"/>
          <w:sz w:val="24"/>
          <w:szCs w:val="24"/>
          <w:lang w:bidi="en-US"/>
        </w:rPr>
      </w:pPr>
    </w:p>
    <w:p w14:paraId="4F2B23BE" w14:textId="77777777" w:rsidR="00E64B29" w:rsidRPr="00FA738B" w:rsidRDefault="00E64B29" w:rsidP="00E64B29">
      <w:pPr>
        <w:pStyle w:val="ListParagraph"/>
        <w:tabs>
          <w:tab w:val="left" w:pos="360"/>
        </w:tabs>
        <w:ind w:left="360"/>
        <w:jc w:val="both"/>
        <w:rPr>
          <w:color w:val="000000"/>
          <w:sz w:val="24"/>
          <w:szCs w:val="24"/>
          <w:lang w:bidi="en-US"/>
        </w:rPr>
      </w:pPr>
      <w:r w:rsidRPr="00FA738B">
        <w:rPr>
          <w:color w:val="000000"/>
          <w:sz w:val="24"/>
          <w:szCs w:val="24"/>
          <w:lang w:bidi="en-US"/>
        </w:rPr>
        <w:t>**Applies only to the Industrial District that is located east of Rte. 95/128, otherwise N.</w:t>
      </w:r>
    </w:p>
    <w:p w14:paraId="45070897" w14:textId="77777777" w:rsidR="00E64B29" w:rsidRPr="00FA738B" w:rsidRDefault="00E64B29" w:rsidP="00E64B29">
      <w:pPr>
        <w:tabs>
          <w:tab w:val="left" w:pos="360"/>
        </w:tabs>
        <w:spacing w:after="0" w:line="240" w:lineRule="auto"/>
        <w:jc w:val="both"/>
        <w:rPr>
          <w:bCs/>
          <w:sz w:val="24"/>
          <w:szCs w:val="24"/>
        </w:rPr>
      </w:pPr>
    </w:p>
    <w:p w14:paraId="39E16E29" w14:textId="77777777" w:rsidR="00E64B29" w:rsidRPr="00FA738B" w:rsidRDefault="00E64B29" w:rsidP="00E64B29">
      <w:pPr>
        <w:pStyle w:val="BodyText"/>
        <w:numPr>
          <w:ilvl w:val="0"/>
          <w:numId w:val="35"/>
        </w:numPr>
        <w:spacing w:after="0" w:line="240" w:lineRule="auto"/>
        <w:ind w:left="360"/>
        <w:jc w:val="both"/>
        <w:rPr>
          <w:rFonts w:ascii="Times New Roman" w:hAnsi="Times New Roman"/>
          <w:bCs/>
          <w:sz w:val="24"/>
          <w:szCs w:val="24"/>
        </w:rPr>
      </w:pPr>
      <w:r w:rsidRPr="00FA738B">
        <w:rPr>
          <w:rFonts w:ascii="Times New Roman" w:hAnsi="Times New Roman"/>
          <w:sz w:val="24"/>
          <w:szCs w:val="24"/>
          <w:lang w:bidi="en-US"/>
        </w:rPr>
        <w:t xml:space="preserve">In Section 3.2.4 </w:t>
      </w:r>
      <w:r w:rsidRPr="00FA738B">
        <w:rPr>
          <w:rFonts w:ascii="Times New Roman" w:hAnsi="Times New Roman"/>
          <w:sz w:val="24"/>
          <w:szCs w:val="24"/>
          <w:u w:val="single"/>
          <w:lang w:bidi="en-US"/>
        </w:rPr>
        <w:t>Uses in the New England Business Center District</w:t>
      </w:r>
      <w:r w:rsidRPr="00FA738B">
        <w:rPr>
          <w:rFonts w:ascii="Times New Roman" w:hAnsi="Times New Roman"/>
          <w:sz w:val="24"/>
          <w:szCs w:val="24"/>
          <w:lang w:bidi="en-US"/>
        </w:rPr>
        <w:t xml:space="preserve">, Subsection 3.2.4.2 </w:t>
      </w:r>
      <w:r w:rsidRPr="00FA738B">
        <w:rPr>
          <w:rFonts w:ascii="Times New Roman" w:hAnsi="Times New Roman"/>
          <w:sz w:val="24"/>
          <w:szCs w:val="24"/>
          <w:u w:val="single"/>
          <w:lang w:bidi="en-US"/>
        </w:rPr>
        <w:t>Uses Permitted by Special Permit</w:t>
      </w:r>
      <w:r w:rsidRPr="00FA738B">
        <w:rPr>
          <w:rFonts w:ascii="Times New Roman" w:hAnsi="Times New Roman"/>
          <w:sz w:val="24"/>
          <w:szCs w:val="24"/>
          <w:lang w:bidi="en-US"/>
        </w:rPr>
        <w:t xml:space="preserve">, </w:t>
      </w:r>
      <w:r w:rsidRPr="00FA738B">
        <w:rPr>
          <w:rFonts w:ascii="Times New Roman" w:hAnsi="Times New Roman"/>
          <w:bCs/>
          <w:sz w:val="24"/>
          <w:szCs w:val="24"/>
        </w:rPr>
        <w:t>by adding a new paragraph (k) that states “</w:t>
      </w:r>
      <w:r w:rsidRPr="00FA738B">
        <w:rPr>
          <w:rFonts w:ascii="Times New Roman" w:hAnsi="Times New Roman"/>
          <w:color w:val="000000"/>
          <w:sz w:val="24"/>
          <w:szCs w:val="24"/>
          <w:lang w:bidi="en-US"/>
        </w:rPr>
        <w:t>Microbrewery, allowable only in the portion of the New England Business Center District located west and south of Second Avenue.” and new paragraph (l) that states “Brew Pub, allowable only in the portion of the New England Business Center District located west and south of Second Avenue.”</w:t>
      </w:r>
    </w:p>
    <w:p w14:paraId="184BE48D" w14:textId="77777777" w:rsidR="00E64B29" w:rsidRPr="00FA738B" w:rsidRDefault="00E64B29" w:rsidP="00E64B29">
      <w:pPr>
        <w:pStyle w:val="BodyText"/>
        <w:numPr>
          <w:ilvl w:val="0"/>
          <w:numId w:val="35"/>
        </w:numPr>
        <w:spacing w:after="0" w:line="240" w:lineRule="auto"/>
        <w:ind w:left="360"/>
        <w:jc w:val="both"/>
        <w:rPr>
          <w:rFonts w:ascii="Times New Roman" w:hAnsi="Times New Roman"/>
          <w:bCs/>
          <w:sz w:val="24"/>
          <w:szCs w:val="24"/>
        </w:rPr>
      </w:pPr>
      <w:r w:rsidRPr="00FA738B">
        <w:rPr>
          <w:rFonts w:ascii="Times New Roman" w:hAnsi="Times New Roman"/>
          <w:sz w:val="24"/>
          <w:szCs w:val="24"/>
        </w:rPr>
        <w:t xml:space="preserve">In </w:t>
      </w:r>
      <w:r w:rsidRPr="00FA738B">
        <w:rPr>
          <w:rFonts w:ascii="Times New Roman" w:hAnsi="Times New Roman"/>
          <w:bCs/>
          <w:sz w:val="24"/>
          <w:szCs w:val="24"/>
        </w:rPr>
        <w:t xml:space="preserve">Section 3.2.5, </w:t>
      </w:r>
      <w:r w:rsidRPr="00FA738B">
        <w:rPr>
          <w:rFonts w:ascii="Times New Roman" w:hAnsi="Times New Roman"/>
          <w:bCs/>
          <w:sz w:val="24"/>
          <w:szCs w:val="24"/>
          <w:u w:val="single"/>
        </w:rPr>
        <w:t>Uses in the Highland Commercial-128 District</w:t>
      </w:r>
      <w:r w:rsidRPr="00FA738B">
        <w:rPr>
          <w:rFonts w:ascii="Times New Roman" w:hAnsi="Times New Roman"/>
          <w:bCs/>
          <w:sz w:val="24"/>
          <w:szCs w:val="24"/>
        </w:rPr>
        <w:t xml:space="preserve">, Subsection 3.2.5.2, </w:t>
      </w:r>
      <w:r w:rsidRPr="00FA738B">
        <w:rPr>
          <w:rFonts w:ascii="Times New Roman" w:hAnsi="Times New Roman"/>
          <w:bCs/>
          <w:sz w:val="24"/>
          <w:szCs w:val="24"/>
          <w:u w:val="single"/>
        </w:rPr>
        <w:t xml:space="preserve">Uses Permitted by Special Permit, </w:t>
      </w:r>
      <w:r w:rsidRPr="00FA738B">
        <w:rPr>
          <w:rFonts w:ascii="Times New Roman" w:hAnsi="Times New Roman"/>
          <w:bCs/>
          <w:sz w:val="24"/>
          <w:szCs w:val="24"/>
        </w:rPr>
        <w:t>by adding a new paragraph (q) that states “</w:t>
      </w:r>
      <w:r w:rsidRPr="00FA738B">
        <w:rPr>
          <w:rFonts w:ascii="Times New Roman" w:hAnsi="Times New Roman"/>
          <w:color w:val="000000"/>
          <w:sz w:val="24"/>
          <w:szCs w:val="24"/>
          <w:lang w:bidi="en-US"/>
        </w:rPr>
        <w:t xml:space="preserve">Microbrewery, allowable only in the portion of the </w:t>
      </w:r>
      <w:r w:rsidRPr="00FA738B">
        <w:rPr>
          <w:rFonts w:ascii="Times New Roman" w:hAnsi="Times New Roman"/>
          <w:bCs/>
          <w:sz w:val="24"/>
          <w:szCs w:val="24"/>
        </w:rPr>
        <w:t>Highland Commercial-128 District</w:t>
      </w:r>
      <w:r w:rsidRPr="00FA738B">
        <w:rPr>
          <w:rFonts w:ascii="Times New Roman" w:hAnsi="Times New Roman"/>
          <w:color w:val="000000"/>
          <w:sz w:val="24"/>
          <w:szCs w:val="24"/>
          <w:lang w:bidi="en-US"/>
        </w:rPr>
        <w:t xml:space="preserve"> located a) north of Highland Avenue and b) south of Highland Avenue and west of Second Avenue.”</w:t>
      </w:r>
      <w:r w:rsidRPr="00FA738B">
        <w:rPr>
          <w:rFonts w:ascii="Times New Roman" w:hAnsi="Times New Roman"/>
          <w:bCs/>
          <w:sz w:val="24"/>
          <w:szCs w:val="24"/>
        </w:rPr>
        <w:t xml:space="preserve"> and a new paragraph (r) that states “Brew Pub, allowable only</w:t>
      </w:r>
      <w:r w:rsidRPr="00FA738B">
        <w:rPr>
          <w:rFonts w:ascii="Times New Roman" w:hAnsi="Times New Roman"/>
          <w:color w:val="000000"/>
          <w:sz w:val="24"/>
          <w:szCs w:val="24"/>
          <w:lang w:bidi="en-US"/>
        </w:rPr>
        <w:t xml:space="preserve"> in the portion of the </w:t>
      </w:r>
      <w:r w:rsidRPr="00FA738B">
        <w:rPr>
          <w:rFonts w:ascii="Times New Roman" w:hAnsi="Times New Roman"/>
          <w:bCs/>
          <w:sz w:val="24"/>
          <w:szCs w:val="24"/>
        </w:rPr>
        <w:t>Highland Commercial-128 District</w:t>
      </w:r>
      <w:r w:rsidRPr="00FA738B">
        <w:rPr>
          <w:rFonts w:ascii="Times New Roman" w:hAnsi="Times New Roman"/>
          <w:color w:val="000000"/>
          <w:sz w:val="24"/>
          <w:szCs w:val="24"/>
          <w:lang w:bidi="en-US"/>
        </w:rPr>
        <w:t xml:space="preserve"> located a) north of Highland Avenue and b) south of Highland Avenue and west of Second Avenue.</w:t>
      </w:r>
      <w:r w:rsidRPr="00FA738B">
        <w:rPr>
          <w:rFonts w:ascii="Times New Roman" w:hAnsi="Times New Roman"/>
          <w:bCs/>
          <w:sz w:val="24"/>
          <w:szCs w:val="24"/>
        </w:rPr>
        <w:t>” and by renumbering former paragraphs (q), (r) and (s) as paragraphs (s), (t) and (u) respectively.</w:t>
      </w:r>
    </w:p>
    <w:p w14:paraId="328BBDE7" w14:textId="77777777" w:rsidR="00E64B29" w:rsidRPr="00FA738B" w:rsidRDefault="00E64B29" w:rsidP="00E64B29">
      <w:pPr>
        <w:pStyle w:val="BodyText"/>
        <w:numPr>
          <w:ilvl w:val="0"/>
          <w:numId w:val="35"/>
        </w:numPr>
        <w:spacing w:after="0" w:line="240" w:lineRule="auto"/>
        <w:ind w:left="360"/>
        <w:jc w:val="both"/>
        <w:rPr>
          <w:rFonts w:ascii="Times New Roman" w:hAnsi="Times New Roman"/>
          <w:bCs/>
          <w:sz w:val="24"/>
          <w:szCs w:val="24"/>
        </w:rPr>
      </w:pPr>
      <w:r w:rsidRPr="00FA738B">
        <w:rPr>
          <w:rFonts w:ascii="Times New Roman" w:hAnsi="Times New Roman"/>
          <w:sz w:val="24"/>
          <w:szCs w:val="24"/>
        </w:rPr>
        <w:t xml:space="preserve">In </w:t>
      </w:r>
      <w:r w:rsidRPr="00FA738B">
        <w:rPr>
          <w:rFonts w:ascii="Times New Roman" w:hAnsi="Times New Roman"/>
          <w:bCs/>
          <w:sz w:val="24"/>
          <w:szCs w:val="24"/>
        </w:rPr>
        <w:t xml:space="preserve">Section 3.2.6, </w:t>
      </w:r>
      <w:r w:rsidRPr="00FA738B">
        <w:rPr>
          <w:rFonts w:ascii="Times New Roman" w:hAnsi="Times New Roman"/>
          <w:bCs/>
          <w:sz w:val="24"/>
          <w:szCs w:val="24"/>
          <w:u w:val="single"/>
        </w:rPr>
        <w:t>Uses in the Mixed Use-128 District</w:t>
      </w:r>
      <w:r w:rsidRPr="00FA738B">
        <w:rPr>
          <w:rFonts w:ascii="Times New Roman" w:hAnsi="Times New Roman"/>
          <w:bCs/>
          <w:sz w:val="24"/>
          <w:szCs w:val="24"/>
        </w:rPr>
        <w:t xml:space="preserve">, Subsection 3.2.6.2, </w:t>
      </w:r>
      <w:r w:rsidRPr="00FA738B">
        <w:rPr>
          <w:rFonts w:ascii="Times New Roman" w:hAnsi="Times New Roman"/>
          <w:bCs/>
          <w:sz w:val="24"/>
          <w:szCs w:val="24"/>
          <w:u w:val="single"/>
        </w:rPr>
        <w:t xml:space="preserve">Uses Permitted by Special Permit, </w:t>
      </w:r>
      <w:r w:rsidRPr="00FA738B">
        <w:rPr>
          <w:rFonts w:ascii="Times New Roman" w:hAnsi="Times New Roman"/>
          <w:bCs/>
          <w:sz w:val="24"/>
          <w:szCs w:val="24"/>
        </w:rPr>
        <w:t>by adding a new paragraph (k) that states “</w:t>
      </w:r>
      <w:r w:rsidRPr="00FA738B">
        <w:rPr>
          <w:rFonts w:ascii="Times New Roman" w:hAnsi="Times New Roman"/>
          <w:color w:val="000000"/>
          <w:sz w:val="24"/>
          <w:szCs w:val="24"/>
          <w:lang w:bidi="en-US"/>
        </w:rPr>
        <w:t>Microbrewery”</w:t>
      </w:r>
      <w:r w:rsidRPr="00FA738B">
        <w:rPr>
          <w:rFonts w:ascii="Times New Roman" w:hAnsi="Times New Roman"/>
          <w:bCs/>
          <w:sz w:val="24"/>
          <w:szCs w:val="24"/>
        </w:rPr>
        <w:t xml:space="preserve"> and a new paragraph </w:t>
      </w:r>
      <w:r w:rsidRPr="00FA738B">
        <w:rPr>
          <w:rFonts w:ascii="Times New Roman" w:hAnsi="Times New Roman"/>
          <w:bCs/>
          <w:sz w:val="24"/>
          <w:szCs w:val="24"/>
        </w:rPr>
        <w:lastRenderedPageBreak/>
        <w:t>(l) that states “Brew Pub” and by renumbering former paragraphs (k), (l) as paragraphs (m) and (n) respectively.</w:t>
      </w:r>
    </w:p>
    <w:p w14:paraId="3601281A" w14:textId="77777777" w:rsidR="00E64B29" w:rsidRPr="00FA738B" w:rsidRDefault="00E64B29" w:rsidP="00E64B29">
      <w:pPr>
        <w:pStyle w:val="BodyText"/>
        <w:numPr>
          <w:ilvl w:val="0"/>
          <w:numId w:val="35"/>
        </w:numPr>
        <w:spacing w:after="0" w:line="240" w:lineRule="auto"/>
        <w:ind w:left="360"/>
        <w:jc w:val="both"/>
        <w:rPr>
          <w:rFonts w:ascii="Times New Roman" w:hAnsi="Times New Roman"/>
          <w:bCs/>
          <w:sz w:val="24"/>
          <w:szCs w:val="24"/>
        </w:rPr>
      </w:pPr>
      <w:r w:rsidRPr="00FA738B">
        <w:rPr>
          <w:rFonts w:ascii="Times New Roman" w:hAnsi="Times New Roman"/>
          <w:sz w:val="24"/>
          <w:szCs w:val="24"/>
          <w:lang w:bidi="en-US"/>
        </w:rPr>
        <w:t xml:space="preserve">In Section 3.2.7 </w:t>
      </w:r>
      <w:r w:rsidRPr="00FA738B">
        <w:rPr>
          <w:rFonts w:ascii="Times New Roman" w:hAnsi="Times New Roman"/>
          <w:sz w:val="24"/>
          <w:szCs w:val="24"/>
          <w:u w:val="single"/>
          <w:lang w:bidi="en-US"/>
        </w:rPr>
        <w:t>Uses in the Highway Commercial 1 District</w:t>
      </w:r>
      <w:r w:rsidRPr="00FA738B">
        <w:rPr>
          <w:rFonts w:ascii="Times New Roman" w:hAnsi="Times New Roman"/>
          <w:sz w:val="24"/>
          <w:szCs w:val="24"/>
          <w:lang w:bidi="en-US"/>
        </w:rPr>
        <w:t xml:space="preserve">, Subsection 3.2.7.2 </w:t>
      </w:r>
      <w:r w:rsidRPr="00FA738B">
        <w:rPr>
          <w:rFonts w:ascii="Times New Roman" w:hAnsi="Times New Roman"/>
          <w:sz w:val="24"/>
          <w:szCs w:val="24"/>
          <w:u w:val="single"/>
          <w:lang w:bidi="en-US"/>
        </w:rPr>
        <w:t>Uses Permitted by Special Permit</w:t>
      </w:r>
      <w:r w:rsidRPr="00FA738B">
        <w:rPr>
          <w:rFonts w:ascii="Times New Roman" w:hAnsi="Times New Roman"/>
          <w:sz w:val="24"/>
          <w:szCs w:val="24"/>
          <w:lang w:bidi="en-US"/>
        </w:rPr>
        <w:t xml:space="preserve">, </w:t>
      </w:r>
      <w:r w:rsidRPr="00FA738B">
        <w:rPr>
          <w:rFonts w:ascii="Times New Roman" w:hAnsi="Times New Roman"/>
          <w:bCs/>
          <w:sz w:val="24"/>
          <w:szCs w:val="24"/>
        </w:rPr>
        <w:t>by adding a new paragraph (m) that states “Microbrewery” and a new paragraph (n) that states “</w:t>
      </w:r>
      <w:r w:rsidRPr="00FA738B">
        <w:rPr>
          <w:rFonts w:ascii="Times New Roman" w:hAnsi="Times New Roman"/>
          <w:color w:val="000000"/>
          <w:sz w:val="24"/>
          <w:szCs w:val="24"/>
          <w:lang w:bidi="en-US"/>
        </w:rPr>
        <w:t xml:space="preserve">Brew Pub” </w:t>
      </w:r>
      <w:r w:rsidRPr="00FA738B">
        <w:rPr>
          <w:rFonts w:ascii="Times New Roman" w:hAnsi="Times New Roman"/>
          <w:bCs/>
          <w:sz w:val="24"/>
          <w:szCs w:val="24"/>
        </w:rPr>
        <w:t>and by renumbering former paragraphs (m) and (n) as paragraphs (o) and (p) respectively.</w:t>
      </w:r>
    </w:p>
    <w:p w14:paraId="656C3779" w14:textId="77777777" w:rsidR="00E64B29" w:rsidRPr="00FA738B" w:rsidRDefault="00E64B29" w:rsidP="00E64B29">
      <w:pPr>
        <w:spacing w:after="0" w:line="240" w:lineRule="auto"/>
        <w:jc w:val="both"/>
        <w:rPr>
          <w:rFonts w:ascii="Times New Roman" w:hAnsi="Times New Roman"/>
          <w:sz w:val="24"/>
          <w:szCs w:val="24"/>
        </w:rPr>
      </w:pPr>
      <w:r w:rsidRPr="00FA738B">
        <w:rPr>
          <w:rFonts w:ascii="Times New Roman" w:hAnsi="Times New Roman"/>
          <w:sz w:val="24"/>
          <w:szCs w:val="24"/>
        </w:rPr>
        <w:t>Or take any other action relative thereto.</w:t>
      </w:r>
    </w:p>
    <w:p w14:paraId="0399087C" w14:textId="77777777" w:rsidR="00E64B29" w:rsidRPr="00FA738B" w:rsidRDefault="00E64B29" w:rsidP="00E64B29">
      <w:pPr>
        <w:spacing w:after="0" w:line="240" w:lineRule="auto"/>
        <w:jc w:val="both"/>
        <w:rPr>
          <w:rFonts w:ascii="Times New Roman" w:hAnsi="Times New Roman"/>
          <w:sz w:val="24"/>
          <w:szCs w:val="24"/>
        </w:rPr>
      </w:pPr>
    </w:p>
    <w:p w14:paraId="20E72343" w14:textId="77777777" w:rsidR="00E64B29" w:rsidRPr="00FA738B" w:rsidRDefault="00E64B29" w:rsidP="00E64B29">
      <w:pPr>
        <w:spacing w:after="0" w:line="240" w:lineRule="auto"/>
        <w:jc w:val="both"/>
        <w:rPr>
          <w:rFonts w:ascii="Times New Roman" w:hAnsi="Times New Roman"/>
          <w:sz w:val="24"/>
          <w:szCs w:val="24"/>
        </w:rPr>
      </w:pPr>
      <w:r w:rsidRPr="00FA738B">
        <w:rPr>
          <w:rFonts w:ascii="Times New Roman" w:hAnsi="Times New Roman"/>
          <w:sz w:val="24"/>
          <w:szCs w:val="24"/>
        </w:rPr>
        <w:t>INSERTED BY: Planning Board</w:t>
      </w:r>
    </w:p>
    <w:p w14:paraId="5E408D3E" w14:textId="77777777" w:rsidR="00E64B29" w:rsidRPr="00FA738B" w:rsidRDefault="00E64B29" w:rsidP="00E64B29">
      <w:pPr>
        <w:spacing w:after="0" w:line="240" w:lineRule="auto"/>
        <w:jc w:val="both"/>
        <w:rPr>
          <w:rFonts w:ascii="Times New Roman" w:hAnsi="Times New Roman"/>
          <w:sz w:val="24"/>
          <w:szCs w:val="24"/>
        </w:rPr>
      </w:pPr>
      <w:r w:rsidRPr="00FA738B">
        <w:rPr>
          <w:rFonts w:ascii="Times New Roman" w:hAnsi="Times New Roman"/>
          <w:sz w:val="24"/>
          <w:szCs w:val="24"/>
        </w:rPr>
        <w:t xml:space="preserve">FINANCE COMMITTEE RECOMMENDS THAT: </w:t>
      </w:r>
    </w:p>
    <w:p w14:paraId="6D775D6F" w14:textId="77777777" w:rsidR="00E64B29" w:rsidRPr="00FA738B" w:rsidRDefault="00E64B29" w:rsidP="0072451C">
      <w:pPr>
        <w:spacing w:after="0" w:line="240" w:lineRule="auto"/>
        <w:jc w:val="both"/>
        <w:rPr>
          <w:rFonts w:ascii="Times New Roman" w:hAnsi="Times New Roman"/>
          <w:i/>
          <w:sz w:val="24"/>
          <w:szCs w:val="24"/>
        </w:rPr>
      </w:pPr>
    </w:p>
    <w:p w14:paraId="6F57DDA6" w14:textId="15E31158" w:rsidR="0072451C" w:rsidRPr="0072451C" w:rsidRDefault="00E64B29" w:rsidP="0072451C">
      <w:pPr>
        <w:spacing w:after="0" w:line="240" w:lineRule="auto"/>
        <w:jc w:val="both"/>
        <w:rPr>
          <w:rFonts w:ascii="Times New Roman" w:hAnsi="Times New Roman"/>
          <w:i/>
          <w:color w:val="000000"/>
          <w:sz w:val="24"/>
          <w:szCs w:val="24"/>
        </w:rPr>
      </w:pPr>
      <w:r w:rsidRPr="0072451C">
        <w:rPr>
          <w:rFonts w:ascii="Times New Roman" w:hAnsi="Times New Roman"/>
          <w:i/>
          <w:sz w:val="24"/>
          <w:szCs w:val="24"/>
          <w:u w:val="single"/>
        </w:rPr>
        <w:t>Article Information</w:t>
      </w:r>
      <w:r w:rsidRPr="0072451C">
        <w:rPr>
          <w:rFonts w:ascii="Times New Roman" w:hAnsi="Times New Roman"/>
          <w:i/>
          <w:sz w:val="24"/>
          <w:szCs w:val="24"/>
        </w:rPr>
        <w:t xml:space="preserve">:  </w:t>
      </w:r>
      <w:r w:rsidR="0072451C" w:rsidRPr="0072451C">
        <w:rPr>
          <w:rFonts w:ascii="Times New Roman" w:hAnsi="Times New Roman"/>
          <w:i/>
          <w:sz w:val="24"/>
          <w:szCs w:val="24"/>
        </w:rPr>
        <w:t xml:space="preserve">This Article provides for the establishment of Brew Pubs and </w:t>
      </w:r>
      <w:r w:rsidR="0072451C" w:rsidRPr="0072451C">
        <w:rPr>
          <w:rFonts w:ascii="Times New Roman" w:hAnsi="Times New Roman"/>
          <w:i/>
          <w:color w:val="000000"/>
          <w:sz w:val="24"/>
          <w:szCs w:val="24"/>
          <w:lang w:bidi="en-US"/>
        </w:rPr>
        <w:t xml:space="preserve">Microbreweries within Needham. The Needham Zoning By-Law does not currently have any provisions for Brew Pubs or Microbreweries and because the noted uses are not specifically identified as permissible, they are prohibited. Accordingly, </w:t>
      </w:r>
      <w:r w:rsidR="0072451C" w:rsidRPr="0072451C">
        <w:rPr>
          <w:rFonts w:ascii="Times New Roman" w:hAnsi="Times New Roman"/>
          <w:i/>
          <w:color w:val="000000"/>
          <w:sz w:val="24"/>
          <w:szCs w:val="24"/>
        </w:rPr>
        <w:t xml:space="preserve">the proposed zoning amendment seeks to introduce Brew Pubs and Microbreweries as permitted uses in Needham and takes the following approach: 1) </w:t>
      </w:r>
      <w:r w:rsidR="0072451C" w:rsidRPr="0072451C">
        <w:rPr>
          <w:rFonts w:ascii="Times New Roman" w:hAnsi="Times New Roman"/>
          <w:i/>
          <w:sz w:val="24"/>
          <w:szCs w:val="24"/>
        </w:rPr>
        <w:t xml:space="preserve">defines the terms “Brew Pub” and “Microbrewery”; 2) </w:t>
      </w:r>
      <w:r w:rsidR="0072451C" w:rsidRPr="0072451C">
        <w:rPr>
          <w:rFonts w:ascii="Times New Roman" w:hAnsi="Times New Roman"/>
          <w:i/>
          <w:color w:val="000000"/>
          <w:sz w:val="24"/>
          <w:szCs w:val="24"/>
        </w:rPr>
        <w:t xml:space="preserve">identifies the zoning districts in which a </w:t>
      </w:r>
      <w:r w:rsidR="0072451C" w:rsidRPr="0072451C">
        <w:rPr>
          <w:rFonts w:ascii="Times New Roman" w:hAnsi="Times New Roman"/>
          <w:i/>
          <w:sz w:val="24"/>
          <w:szCs w:val="24"/>
        </w:rPr>
        <w:t xml:space="preserve">Brew Pub and/or Microbrewery </w:t>
      </w:r>
      <w:r w:rsidR="0072451C" w:rsidRPr="0072451C">
        <w:rPr>
          <w:rFonts w:ascii="Times New Roman" w:hAnsi="Times New Roman"/>
          <w:i/>
          <w:color w:val="000000"/>
          <w:sz w:val="24"/>
          <w:szCs w:val="24"/>
        </w:rPr>
        <w:t xml:space="preserve">will be allowed; and 3) establishes that a </w:t>
      </w:r>
      <w:r w:rsidR="0072451C" w:rsidRPr="0072451C">
        <w:rPr>
          <w:rFonts w:ascii="Times New Roman" w:hAnsi="Times New Roman"/>
          <w:i/>
          <w:sz w:val="24"/>
          <w:szCs w:val="24"/>
        </w:rPr>
        <w:t xml:space="preserve">Brew Pub and Microbrewery </w:t>
      </w:r>
      <w:r w:rsidR="0072451C" w:rsidRPr="0072451C">
        <w:rPr>
          <w:rFonts w:ascii="Times New Roman" w:hAnsi="Times New Roman"/>
          <w:i/>
          <w:color w:val="000000"/>
          <w:sz w:val="24"/>
          <w:szCs w:val="24"/>
        </w:rPr>
        <w:t xml:space="preserve">will only be allowed by special permit either from the Planning Board or the Zoning Board of Appeals. </w:t>
      </w:r>
    </w:p>
    <w:p w14:paraId="18DF0D09" w14:textId="77777777" w:rsidR="0072451C" w:rsidRPr="0072451C" w:rsidRDefault="0072451C" w:rsidP="0072451C">
      <w:pPr>
        <w:spacing w:after="0" w:line="240" w:lineRule="auto"/>
        <w:jc w:val="both"/>
        <w:rPr>
          <w:rFonts w:ascii="Times New Roman" w:hAnsi="Times New Roman"/>
          <w:i/>
          <w:color w:val="000000"/>
          <w:sz w:val="24"/>
          <w:szCs w:val="24"/>
        </w:rPr>
      </w:pPr>
    </w:p>
    <w:p w14:paraId="4003E31E" w14:textId="4DF2ACBD" w:rsidR="0072451C" w:rsidRPr="0072451C" w:rsidRDefault="0072451C" w:rsidP="0072451C">
      <w:pPr>
        <w:spacing w:after="0" w:line="240" w:lineRule="auto"/>
        <w:jc w:val="both"/>
        <w:rPr>
          <w:rFonts w:ascii="Times New Roman" w:hAnsi="Times New Roman"/>
          <w:i/>
          <w:sz w:val="24"/>
          <w:szCs w:val="24"/>
        </w:rPr>
      </w:pPr>
      <w:r w:rsidRPr="0072451C">
        <w:rPr>
          <w:rFonts w:ascii="Times New Roman" w:hAnsi="Times New Roman"/>
          <w:iCs/>
          <w:color w:val="000000"/>
          <w:sz w:val="24"/>
          <w:szCs w:val="24"/>
          <w:u w:val="single"/>
        </w:rPr>
        <w:t>Brew Pub Definition</w:t>
      </w:r>
      <w:r w:rsidRPr="0072451C">
        <w:rPr>
          <w:rFonts w:ascii="Times New Roman" w:hAnsi="Times New Roman"/>
          <w:i/>
          <w:color w:val="000000"/>
          <w:sz w:val="24"/>
          <w:szCs w:val="24"/>
        </w:rPr>
        <w:t xml:space="preserve">   A Brew Pub is a hybrid between a restaurant and a Microbrewery. It sells at least 60% of its beer on-site with significant food services. At a Brew Pub the beer is primarily brewed for sale in the restaurant. Brew Pubs may sell beer to go or distribute to some off-site destinations. Under the proposed amendment a Brew Pub is defined as an </w:t>
      </w:r>
      <w:r w:rsidRPr="0072451C">
        <w:rPr>
          <w:rFonts w:ascii="Times New Roman" w:hAnsi="Times New Roman"/>
          <w:i/>
          <w:color w:val="000000"/>
          <w:sz w:val="24"/>
          <w:szCs w:val="24"/>
          <w:lang w:bidi="en-US"/>
        </w:rPr>
        <w:t xml:space="preserve">eat-in </w:t>
      </w:r>
      <w:r w:rsidRPr="0072451C">
        <w:rPr>
          <w:rFonts w:ascii="Times New Roman" w:hAnsi="Times New Roman"/>
          <w:i/>
          <w:sz w:val="24"/>
          <w:szCs w:val="24"/>
        </w:rPr>
        <w:t>restaurant, licensed under relevant local, state and federal statutes to produce and sell malt beverages at the location, whose primary business is the preparation and sale of food to be consumed on the premises, and whose accessory business is the production of malt beverages, including beer and ales, which may include packaging of such beverages and on-premises sale of such beverages for consumption on or off the premises.  Malt beverages produced on the premises, may be sold to other establishments in compliance with relevant state and federal statutes and regulations, but such sales shall not exceed 40 percent of the establishment’s production capacity.  Accessory outdoor dining and live indoor entertainment is allowed if otherwise permitted in the zoning district in which the brew pub is located, if and as permitted by its license.</w:t>
      </w:r>
    </w:p>
    <w:p w14:paraId="702CCF5C" w14:textId="77777777" w:rsidR="0072451C" w:rsidRPr="0072451C" w:rsidRDefault="0072451C" w:rsidP="0072451C">
      <w:pPr>
        <w:spacing w:after="0" w:line="240" w:lineRule="auto"/>
        <w:jc w:val="both"/>
        <w:rPr>
          <w:rFonts w:ascii="Times New Roman" w:hAnsi="Times New Roman"/>
          <w:i/>
          <w:color w:val="000000"/>
          <w:sz w:val="24"/>
          <w:szCs w:val="24"/>
        </w:rPr>
      </w:pPr>
    </w:p>
    <w:p w14:paraId="021BF7FC" w14:textId="434BBE9B" w:rsidR="0072451C" w:rsidRPr="0072451C" w:rsidRDefault="0072451C" w:rsidP="0072451C">
      <w:pPr>
        <w:spacing w:after="0" w:line="240" w:lineRule="auto"/>
        <w:jc w:val="both"/>
        <w:rPr>
          <w:rFonts w:ascii="Times New Roman" w:hAnsi="Times New Roman"/>
          <w:i/>
          <w:color w:val="000000"/>
          <w:sz w:val="24"/>
          <w:szCs w:val="24"/>
        </w:rPr>
      </w:pPr>
      <w:r w:rsidRPr="0072451C">
        <w:rPr>
          <w:rFonts w:ascii="Times New Roman" w:hAnsi="Times New Roman"/>
          <w:i/>
          <w:color w:val="000000"/>
          <w:sz w:val="24"/>
          <w:szCs w:val="24"/>
          <w:u w:val="single"/>
        </w:rPr>
        <w:t xml:space="preserve">Microbrewery </w:t>
      </w:r>
      <w:proofErr w:type="gramStart"/>
      <w:r w:rsidRPr="0072451C">
        <w:rPr>
          <w:rFonts w:ascii="Times New Roman" w:hAnsi="Times New Roman"/>
          <w:i/>
          <w:color w:val="000000"/>
          <w:sz w:val="24"/>
          <w:szCs w:val="24"/>
          <w:u w:val="single"/>
        </w:rPr>
        <w:t>Definition</w:t>
      </w:r>
      <w:r w:rsidRPr="0072451C">
        <w:rPr>
          <w:rFonts w:ascii="Times New Roman" w:hAnsi="Times New Roman"/>
          <w:i/>
          <w:color w:val="000000"/>
          <w:sz w:val="24"/>
          <w:szCs w:val="24"/>
        </w:rPr>
        <w:t xml:space="preserve">  A</w:t>
      </w:r>
      <w:proofErr w:type="gramEnd"/>
      <w:r w:rsidRPr="0072451C">
        <w:rPr>
          <w:rFonts w:ascii="Times New Roman" w:hAnsi="Times New Roman"/>
          <w:i/>
          <w:color w:val="000000"/>
          <w:sz w:val="24"/>
          <w:szCs w:val="24"/>
        </w:rPr>
        <w:t xml:space="preserve"> Microbrewery is a brewery that produces 15,000 barrels or less of beer per year. A Microbrewery completes its primary sales using one or more of the following approaches: (1) Three-tier system: The brewer sells to a wholesaler who sells to a retailer who sells to the consumer; (2) Two-tier system: The brewer acts as a wholesaler and sells to the retailer who sells to the consumer. (3) Direct Sales: The brewer sells directly to the consumer for on-site consumption and/or for carry-out. Under the proposed amendment a Microbrewery is defined as </w:t>
      </w:r>
      <w:r w:rsidRPr="0072451C">
        <w:rPr>
          <w:rFonts w:ascii="Times New Roman" w:hAnsi="Times New Roman"/>
          <w:i/>
          <w:sz w:val="24"/>
          <w:szCs w:val="24"/>
        </w:rPr>
        <w:t xml:space="preserve">a facility, licensed under relevant local, state and federal statutes, for the production and packaging of malt beverages, including beer and ales, for retail sale and for consumption on or off the premises or wholesale distribution, with a capacity and production of not more than fifteen thousand (15,000) barrels per year, (a barrel being equivalent to thirty-one (31) gallons) and which may include as an accessory use preparation and/or sale of food for on-premises </w:t>
      </w:r>
      <w:r w:rsidRPr="0072451C">
        <w:rPr>
          <w:rFonts w:ascii="Times New Roman" w:hAnsi="Times New Roman"/>
          <w:i/>
          <w:sz w:val="24"/>
          <w:szCs w:val="24"/>
        </w:rPr>
        <w:lastRenderedPageBreak/>
        <w:t>consumption or for take-out. In addition to service for on-site consumption, any such facility may also provide samples limited in size, provided that such sampling is allowed under relevant local, state, and federal statutes, regulations and licenses issued thereunder.  The facility may include as an accessory use an eat-in or take-out restaurant that may include outdoor dining, which restaurant may occupy more than half of the area of the facility and may include live indoor entertainment if otherwise permitted in the zoning district in which the microbrewery is located, if and as permitted by its license.</w:t>
      </w:r>
    </w:p>
    <w:p w14:paraId="06051FE5" w14:textId="77777777" w:rsidR="0072451C" w:rsidRPr="0072451C" w:rsidRDefault="0072451C" w:rsidP="0072451C">
      <w:pPr>
        <w:spacing w:after="0" w:line="240" w:lineRule="auto"/>
        <w:jc w:val="both"/>
        <w:rPr>
          <w:rFonts w:ascii="Times New Roman" w:hAnsi="Times New Roman"/>
          <w:i/>
          <w:sz w:val="24"/>
          <w:szCs w:val="24"/>
        </w:rPr>
      </w:pPr>
    </w:p>
    <w:p w14:paraId="0DA54127" w14:textId="7BE71015" w:rsidR="0072451C" w:rsidRPr="0072451C" w:rsidRDefault="0072451C" w:rsidP="0072451C">
      <w:pPr>
        <w:spacing w:after="0" w:line="240" w:lineRule="auto"/>
        <w:jc w:val="both"/>
        <w:rPr>
          <w:rFonts w:ascii="Times New Roman" w:hAnsi="Times New Roman"/>
          <w:i/>
          <w:color w:val="000000"/>
          <w:sz w:val="24"/>
          <w:szCs w:val="24"/>
          <w:lang w:bidi="en-US"/>
        </w:rPr>
      </w:pPr>
      <w:r w:rsidRPr="0072451C">
        <w:rPr>
          <w:rFonts w:ascii="Times New Roman" w:hAnsi="Times New Roman"/>
          <w:i/>
          <w:color w:val="000000"/>
          <w:sz w:val="24"/>
          <w:szCs w:val="24"/>
          <w:u w:val="single"/>
        </w:rPr>
        <w:t xml:space="preserve">District </w:t>
      </w:r>
      <w:proofErr w:type="gramStart"/>
      <w:r w:rsidRPr="0072451C">
        <w:rPr>
          <w:rFonts w:ascii="Times New Roman" w:hAnsi="Times New Roman"/>
          <w:i/>
          <w:color w:val="000000"/>
          <w:sz w:val="24"/>
          <w:szCs w:val="24"/>
          <w:u w:val="single"/>
        </w:rPr>
        <w:t>Location</w:t>
      </w:r>
      <w:r w:rsidRPr="0072451C">
        <w:rPr>
          <w:rFonts w:ascii="Times New Roman" w:hAnsi="Times New Roman"/>
          <w:i/>
          <w:color w:val="000000"/>
          <w:sz w:val="24"/>
          <w:szCs w:val="24"/>
        </w:rPr>
        <w:t xml:space="preserve">  The</w:t>
      </w:r>
      <w:proofErr w:type="gramEnd"/>
      <w:r w:rsidRPr="0072451C">
        <w:rPr>
          <w:rFonts w:ascii="Times New Roman" w:hAnsi="Times New Roman"/>
          <w:i/>
          <w:color w:val="000000"/>
          <w:sz w:val="24"/>
          <w:szCs w:val="24"/>
        </w:rPr>
        <w:t xml:space="preserve"> amendment would permit</w:t>
      </w:r>
      <w:r w:rsidRPr="0072451C">
        <w:rPr>
          <w:rFonts w:ascii="Times New Roman" w:hAnsi="Times New Roman"/>
          <w:i/>
          <w:sz w:val="24"/>
          <w:szCs w:val="24"/>
        </w:rPr>
        <w:t xml:space="preserve"> a Brew Pub by special permit in the </w:t>
      </w:r>
      <w:r w:rsidRPr="0072451C">
        <w:rPr>
          <w:rFonts w:ascii="Times New Roman" w:hAnsi="Times New Roman"/>
          <w:bCs/>
          <w:i/>
          <w:sz w:val="24"/>
          <w:szCs w:val="24"/>
        </w:rPr>
        <w:t xml:space="preserve">Business District, Center Business District, Avery Square Business District, portion of the Chestnut Street Business District </w:t>
      </w:r>
      <w:r w:rsidRPr="0072451C">
        <w:rPr>
          <w:rFonts w:ascii="Times New Roman" w:hAnsi="Times New Roman"/>
          <w:i/>
          <w:color w:val="000000"/>
          <w:sz w:val="24"/>
          <w:szCs w:val="24"/>
          <w:lang w:bidi="en-US"/>
        </w:rPr>
        <w:t>located west of Chestnut Street and south of Keith Place, and the portion of the Industrial District located within 150 feet of the Arbor Street boundary</w:t>
      </w:r>
      <w:r w:rsidRPr="0072451C">
        <w:rPr>
          <w:rFonts w:ascii="Times New Roman" w:hAnsi="Times New Roman"/>
          <w:bCs/>
          <w:i/>
          <w:sz w:val="24"/>
          <w:szCs w:val="24"/>
        </w:rPr>
        <w:t>.</w:t>
      </w:r>
      <w:r w:rsidRPr="0072451C">
        <w:rPr>
          <w:rFonts w:ascii="Times New Roman" w:hAnsi="Times New Roman"/>
          <w:i/>
          <w:color w:val="000000"/>
          <w:sz w:val="24"/>
          <w:szCs w:val="24"/>
          <w:lang w:bidi="en-US"/>
        </w:rPr>
        <w:t xml:space="preserve"> A Brew Pub and a Microbrewery would be permitted by special permit in the </w:t>
      </w:r>
      <w:r w:rsidRPr="0072451C">
        <w:rPr>
          <w:rFonts w:ascii="Times New Roman" w:hAnsi="Times New Roman"/>
          <w:bCs/>
          <w:i/>
          <w:sz w:val="24"/>
          <w:szCs w:val="24"/>
        </w:rPr>
        <w:t xml:space="preserve">Mixed Use-128 District, </w:t>
      </w:r>
      <w:r w:rsidRPr="0072451C">
        <w:rPr>
          <w:rFonts w:ascii="Times New Roman" w:hAnsi="Times New Roman"/>
          <w:i/>
          <w:sz w:val="24"/>
          <w:szCs w:val="24"/>
          <w:lang w:bidi="en-US"/>
        </w:rPr>
        <w:t xml:space="preserve">Highway Commercial 1 District, </w:t>
      </w:r>
      <w:r w:rsidRPr="0072451C">
        <w:rPr>
          <w:rFonts w:ascii="Times New Roman" w:hAnsi="Times New Roman"/>
          <w:i/>
          <w:color w:val="000000"/>
          <w:sz w:val="24"/>
          <w:szCs w:val="24"/>
          <w:lang w:bidi="en-US"/>
        </w:rPr>
        <w:t xml:space="preserve">portion of the New England Business Center District located west and south of Second Avenue, the portion of the </w:t>
      </w:r>
      <w:r w:rsidRPr="0072451C">
        <w:rPr>
          <w:rFonts w:ascii="Times New Roman" w:hAnsi="Times New Roman"/>
          <w:bCs/>
          <w:i/>
          <w:sz w:val="24"/>
          <w:szCs w:val="24"/>
        </w:rPr>
        <w:t>Highland Commercial-128 District</w:t>
      </w:r>
      <w:r w:rsidRPr="0072451C">
        <w:rPr>
          <w:rFonts w:ascii="Times New Roman" w:hAnsi="Times New Roman"/>
          <w:i/>
          <w:color w:val="000000"/>
          <w:sz w:val="24"/>
          <w:szCs w:val="24"/>
          <w:lang w:bidi="en-US"/>
        </w:rPr>
        <w:t xml:space="preserve"> located a) north of Highland Avenue and b) south of Highland Avenue and west of Second Avenue, and the portion of the Industrial District located east of Rte. 95/128.</w:t>
      </w:r>
    </w:p>
    <w:p w14:paraId="6A60F335" w14:textId="77777777" w:rsidR="0072451C" w:rsidRPr="0072451C" w:rsidRDefault="0072451C" w:rsidP="0072451C">
      <w:pPr>
        <w:spacing w:after="0" w:line="240" w:lineRule="auto"/>
        <w:jc w:val="both"/>
        <w:rPr>
          <w:rFonts w:ascii="Times New Roman" w:hAnsi="Times New Roman"/>
          <w:i/>
          <w:sz w:val="24"/>
          <w:szCs w:val="24"/>
        </w:rPr>
      </w:pPr>
    </w:p>
    <w:p w14:paraId="17C13F0A" w14:textId="70BE57F0" w:rsidR="0072451C" w:rsidRPr="0072451C" w:rsidRDefault="0072451C" w:rsidP="0072451C">
      <w:pPr>
        <w:spacing w:after="0" w:line="240" w:lineRule="auto"/>
        <w:jc w:val="both"/>
        <w:rPr>
          <w:rFonts w:ascii="Times New Roman" w:hAnsi="Times New Roman"/>
          <w:i/>
          <w:color w:val="000000"/>
          <w:sz w:val="24"/>
          <w:szCs w:val="24"/>
        </w:rPr>
      </w:pPr>
      <w:r w:rsidRPr="0072451C">
        <w:rPr>
          <w:rFonts w:ascii="Times New Roman" w:hAnsi="Times New Roman"/>
          <w:i/>
          <w:color w:val="000000"/>
          <w:sz w:val="24"/>
          <w:szCs w:val="24"/>
          <w:u w:val="single"/>
        </w:rPr>
        <w:t>Special Permit Requirement</w:t>
      </w:r>
      <w:r w:rsidRPr="0072451C">
        <w:rPr>
          <w:rFonts w:ascii="Times New Roman" w:hAnsi="Times New Roman"/>
          <w:i/>
          <w:color w:val="000000"/>
          <w:sz w:val="24"/>
          <w:szCs w:val="24"/>
        </w:rPr>
        <w:t xml:space="preserve">   Given the desire for close review, the amendment proposes to permit a </w:t>
      </w:r>
      <w:r w:rsidRPr="0072451C">
        <w:rPr>
          <w:rFonts w:ascii="Times New Roman" w:hAnsi="Times New Roman"/>
          <w:i/>
          <w:sz w:val="24"/>
          <w:szCs w:val="24"/>
        </w:rPr>
        <w:t xml:space="preserve">Brew Pub and a Microbrewery </w:t>
      </w:r>
      <w:r w:rsidRPr="0072451C">
        <w:rPr>
          <w:rFonts w:ascii="Times New Roman" w:hAnsi="Times New Roman"/>
          <w:i/>
          <w:color w:val="000000"/>
          <w:sz w:val="24"/>
          <w:szCs w:val="24"/>
        </w:rPr>
        <w:t xml:space="preserve">by special permit from the Planning Board in circumstances where a Major Project Site Plan Review Special Permit is triggered and outside of those circumstances to name Zoning Board of Appeals as the special permit granting authority. The special permit requirement would allow for a meaningful review of design and transportation impacts, as well as a greater level of oversight and assurance that the facilities will be operated in a manner that is consistent with the intent of the zoning and other regulations.  </w:t>
      </w:r>
    </w:p>
    <w:p w14:paraId="658C7532" w14:textId="77777777" w:rsidR="006B2311" w:rsidRPr="00FA738B" w:rsidRDefault="006B2311" w:rsidP="0072451C">
      <w:pPr>
        <w:spacing w:after="0" w:line="240" w:lineRule="auto"/>
        <w:jc w:val="both"/>
        <w:rPr>
          <w:rFonts w:ascii="Times New Roman" w:eastAsia="Times New Roman" w:hAnsi="Times New Roman" w:cs="Times New Roman"/>
          <w:sz w:val="24"/>
          <w:szCs w:val="24"/>
        </w:rPr>
      </w:pPr>
    </w:p>
    <w:p w14:paraId="1F9641BE" w14:textId="77777777" w:rsidR="007F3C1E" w:rsidRPr="00FA738B" w:rsidRDefault="007F3C1E" w:rsidP="00367F64">
      <w:pPr>
        <w:tabs>
          <w:tab w:val="right" w:leader="underscore" w:pos="9360"/>
        </w:tabs>
        <w:spacing w:after="0" w:line="240" w:lineRule="auto"/>
        <w:jc w:val="both"/>
        <w:rPr>
          <w:rFonts w:ascii="Times New Roman" w:eastAsia="Times New Roman" w:hAnsi="Times New Roman" w:cs="Times New Roman"/>
          <w:i/>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79ED9BB" wp14:editId="3413A809">
                <wp:simplePos x="0" y="0"/>
                <wp:positionH relativeFrom="column">
                  <wp:posOffset>9525</wp:posOffset>
                </wp:positionH>
                <wp:positionV relativeFrom="paragraph">
                  <wp:posOffset>52070</wp:posOffset>
                </wp:positionV>
                <wp:extent cx="59721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033DAF9" id="Straight Connector 1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" strokecolor="#4a7ebb" strokeweight="2pt">
                <v:stroke linestyle="thinThin"/>
              </v:line>
            </w:pict>
          </mc:Fallback>
        </mc:AlternateContent>
      </w:r>
    </w:p>
    <w:p w14:paraId="6264DE1A" w14:textId="77777777" w:rsidR="007F3C1E" w:rsidRPr="00FA738B" w:rsidRDefault="007F3C1E" w:rsidP="00367F64">
      <w:pPr>
        <w:tabs>
          <w:tab w:val="right" w:leader="underscore" w:pos="9360"/>
        </w:tabs>
        <w:spacing w:after="0" w:line="240" w:lineRule="auto"/>
        <w:jc w:val="center"/>
        <w:rPr>
          <w:rFonts w:ascii="Times New Roman" w:eastAsia="Times New Roman" w:hAnsi="Times New Roman" w:cs="Times New Roman"/>
          <w:b/>
          <w:sz w:val="24"/>
          <w:szCs w:val="24"/>
        </w:rPr>
      </w:pPr>
      <w:r w:rsidRPr="00FA738B">
        <w:rPr>
          <w:rFonts w:ascii="Times New Roman" w:eastAsia="Times New Roman" w:hAnsi="Times New Roman" w:cs="Times New Roman"/>
          <w:b/>
          <w:sz w:val="24"/>
          <w:szCs w:val="24"/>
        </w:rPr>
        <w:t>CAPITAL ARTICLES</w:t>
      </w:r>
    </w:p>
    <w:p w14:paraId="52A9819B" w14:textId="77777777" w:rsidR="007F3C1E" w:rsidRPr="00FA738B" w:rsidRDefault="007F3C1E" w:rsidP="00367F64">
      <w:pPr>
        <w:tabs>
          <w:tab w:val="right" w:leader="underscore" w:pos="9360"/>
        </w:tabs>
        <w:spacing w:after="0" w:line="240" w:lineRule="auto"/>
        <w:jc w:val="both"/>
        <w:rPr>
          <w:rFonts w:ascii="Times New Roman" w:eastAsia="Times New Roman" w:hAnsi="Times New Roman" w:cs="Times New Roman"/>
          <w:b/>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1223796" wp14:editId="48BB58EC">
                <wp:simplePos x="0" y="0"/>
                <wp:positionH relativeFrom="column">
                  <wp:posOffset>9525</wp:posOffset>
                </wp:positionH>
                <wp:positionV relativeFrom="paragraph">
                  <wp:posOffset>106680</wp:posOffset>
                </wp:positionV>
                <wp:extent cx="59721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4CC92D9" id="Straight Connector 1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" strokecolor="#4a7ebb" strokeweight="2pt">
                <v:stroke linestyle="thinThin"/>
              </v:line>
            </w:pict>
          </mc:Fallback>
        </mc:AlternateContent>
      </w:r>
    </w:p>
    <w:p w14:paraId="4BDE024E" w14:textId="77777777" w:rsidR="00C838B0" w:rsidRPr="00FA738B" w:rsidRDefault="004A4186" w:rsidP="00C838B0">
      <w:pPr>
        <w:pStyle w:val="NoSpacing"/>
        <w:tabs>
          <w:tab w:val="left" w:leader="underscore" w:pos="9360"/>
        </w:tabs>
        <w:rPr>
          <w:rFonts w:ascii="Times New Roman" w:eastAsia="Times New Roman" w:hAnsi="Times New Roman" w:cs="Times New Roman"/>
          <w:i/>
          <w:color w:val="1F497D"/>
          <w:sz w:val="24"/>
          <w:szCs w:val="24"/>
        </w:rPr>
      </w:pPr>
      <w:r w:rsidRPr="00FA738B">
        <w:rPr>
          <w:rFonts w:ascii="Times New Roman" w:eastAsia="Times New Roman" w:hAnsi="Times New Roman" w:cs="Times New Roman"/>
          <w:sz w:val="24"/>
          <w:szCs w:val="24"/>
        </w:rPr>
        <w:t xml:space="preserve">   </w:t>
      </w:r>
    </w:p>
    <w:p w14:paraId="1F0B52DD" w14:textId="7FC0EE02" w:rsidR="00C838B0" w:rsidRPr="00FA738B" w:rsidRDefault="00C838B0" w:rsidP="00C838B0">
      <w:pPr>
        <w:tabs>
          <w:tab w:val="left" w:pos="1800"/>
        </w:tabs>
        <w:spacing w:after="0" w:line="240" w:lineRule="auto"/>
        <w:ind w:left="1800" w:hanging="1800"/>
        <w:rPr>
          <w:rFonts w:ascii="Times New Roman" w:eastAsia="Times New Roman" w:hAnsi="Times New Roman" w:cs="Times New Roman"/>
          <w:sz w:val="24"/>
          <w:szCs w:val="24"/>
        </w:rPr>
      </w:pPr>
      <w:bookmarkStart w:id="5" w:name="_Hlk79049398"/>
      <w:bookmarkStart w:id="6" w:name="_Hlk18674347"/>
      <w:bookmarkStart w:id="7" w:name="_Hlk83813883"/>
      <w:r w:rsidRPr="00FA738B">
        <w:rPr>
          <w:rFonts w:ascii="Times New Roman" w:eastAsia="Times New Roman" w:hAnsi="Times New Roman" w:cs="Times New Roman"/>
          <w:b/>
          <w:bCs/>
          <w:sz w:val="24"/>
          <w:szCs w:val="24"/>
          <w:u w:val="single"/>
        </w:rPr>
        <w:t xml:space="preserve">ARTICLE </w:t>
      </w:r>
      <w:r w:rsidR="0005288C">
        <w:rPr>
          <w:rFonts w:ascii="Times New Roman" w:eastAsia="Times New Roman" w:hAnsi="Times New Roman" w:cs="Times New Roman"/>
          <w:b/>
          <w:bCs/>
          <w:sz w:val="24"/>
          <w:szCs w:val="24"/>
          <w:u w:val="single"/>
        </w:rPr>
        <w:t>X</w:t>
      </w:r>
      <w:r w:rsidRPr="00FA738B">
        <w:rPr>
          <w:rFonts w:ascii="Times New Roman" w:eastAsia="Times New Roman" w:hAnsi="Times New Roman" w:cs="Times New Roman"/>
          <w:b/>
          <w:bCs/>
          <w:sz w:val="24"/>
          <w:szCs w:val="24"/>
        </w:rPr>
        <w:t>:</w:t>
      </w:r>
      <w:r w:rsidRPr="00FA738B">
        <w:rPr>
          <w:rFonts w:ascii="Times New Roman" w:eastAsia="Times New Roman" w:hAnsi="Times New Roman" w:cs="Times New Roman"/>
          <w:b/>
          <w:bCs/>
          <w:sz w:val="24"/>
          <w:szCs w:val="24"/>
        </w:rPr>
        <w:tab/>
        <w:t xml:space="preserve">APPROPRIATE FOR </w:t>
      </w:r>
      <w:r w:rsidR="00AF1E67" w:rsidRPr="00FA738B">
        <w:rPr>
          <w:rFonts w:ascii="Times New Roman" w:eastAsia="Times New Roman" w:hAnsi="Times New Roman" w:cs="Times New Roman"/>
          <w:b/>
          <w:bCs/>
          <w:sz w:val="24"/>
          <w:szCs w:val="24"/>
        </w:rPr>
        <w:t>RIDGE HILL BUILDINGS DEMOLITION</w:t>
      </w:r>
      <w:r w:rsidRPr="00FA738B">
        <w:rPr>
          <w:rFonts w:ascii="Times New Roman" w:eastAsia="Times New Roman" w:hAnsi="Times New Roman" w:cs="Times New Roman"/>
          <w:b/>
          <w:bCs/>
          <w:sz w:val="24"/>
          <w:szCs w:val="24"/>
        </w:rPr>
        <w:t xml:space="preserve"> </w:t>
      </w:r>
      <w:r w:rsidR="00213FBB" w:rsidRPr="00FA738B">
        <w:rPr>
          <w:rFonts w:ascii="Times New Roman" w:eastAsia="Times New Roman" w:hAnsi="Times New Roman" w:cs="Times New Roman"/>
          <w:b/>
          <w:bCs/>
          <w:sz w:val="24"/>
          <w:szCs w:val="24"/>
        </w:rPr>
        <w:t>SUPPLEMENT</w:t>
      </w:r>
    </w:p>
    <w:bookmarkEnd w:id="5"/>
    <w:p w14:paraId="1076AAAD" w14:textId="77777777" w:rsidR="00C838B0" w:rsidRPr="00FA738B" w:rsidRDefault="00C838B0" w:rsidP="00DB408E">
      <w:pPr>
        <w:spacing w:after="0" w:line="240" w:lineRule="auto"/>
        <w:rPr>
          <w:rFonts w:ascii="Times New Roman" w:eastAsia="Times New Roman" w:hAnsi="Times New Roman" w:cs="Times New Roman"/>
          <w:sz w:val="24"/>
          <w:szCs w:val="24"/>
        </w:rPr>
      </w:pPr>
    </w:p>
    <w:p w14:paraId="5C470BF2" w14:textId="61745640" w:rsidR="00460439" w:rsidRPr="00FA738B" w:rsidRDefault="00460439" w:rsidP="00460439">
      <w:pPr>
        <w:spacing w:after="0" w:line="240" w:lineRule="auto"/>
        <w:jc w:val="both"/>
        <w:rPr>
          <w:rFonts w:ascii="Times New Roman" w:hAnsi="Times New Roman" w:cs="Times New Roman"/>
          <w:sz w:val="24"/>
          <w:szCs w:val="24"/>
        </w:rPr>
      </w:pPr>
      <w:r w:rsidRPr="00FA738B">
        <w:rPr>
          <w:rFonts w:ascii="Times New Roman" w:hAnsi="Times New Roman" w:cs="Times New Roman"/>
          <w:sz w:val="24"/>
          <w:szCs w:val="24"/>
        </w:rPr>
        <w:t xml:space="preserve">To see if the Town will vote to raise and/or transfer and appropriate the sum of $225,000 for the purpose of the demolition and removal of buildings at Ridge Hill Reservation, to be spent under the direction of the Permanent Public Building Committee and Town Manager and to meet this appropriation that said sum be transferred from </w:t>
      </w:r>
      <w:r w:rsidRPr="0072451C">
        <w:rPr>
          <w:rFonts w:ascii="Times New Roman" w:hAnsi="Times New Roman" w:cs="Times New Roman"/>
          <w:sz w:val="24"/>
          <w:szCs w:val="24"/>
        </w:rPr>
        <w:t>XXXX</w:t>
      </w:r>
      <w:r w:rsidRPr="00FA738B">
        <w:rPr>
          <w:rFonts w:ascii="Times New Roman" w:hAnsi="Times New Roman" w:cs="Times New Roman"/>
          <w:sz w:val="24"/>
          <w:szCs w:val="24"/>
        </w:rPr>
        <w:t>; or take any other action relative thereto.</w:t>
      </w:r>
    </w:p>
    <w:p w14:paraId="2CA21C15" w14:textId="77777777" w:rsidR="00460439" w:rsidRPr="00FA738B" w:rsidRDefault="00460439" w:rsidP="00460439">
      <w:pPr>
        <w:spacing w:after="0" w:line="240" w:lineRule="auto"/>
        <w:jc w:val="both"/>
        <w:rPr>
          <w:rFonts w:ascii="Times New Roman" w:eastAsia="Times New Roman" w:hAnsi="Times New Roman" w:cs="Times New Roman"/>
          <w:bCs/>
          <w:sz w:val="24"/>
          <w:szCs w:val="24"/>
        </w:rPr>
      </w:pPr>
    </w:p>
    <w:p w14:paraId="621C0AF3" w14:textId="77777777" w:rsidR="00460439" w:rsidRPr="00FA738B" w:rsidRDefault="00460439" w:rsidP="00460439">
      <w:pPr>
        <w:spacing w:after="0" w:line="240" w:lineRule="auto"/>
        <w:jc w:val="both"/>
        <w:rPr>
          <w:rFonts w:ascii="Times New Roman" w:eastAsia="Times New Roman" w:hAnsi="Times New Roman" w:cs="Times New Roman"/>
          <w:bCs/>
          <w:sz w:val="24"/>
          <w:szCs w:val="24"/>
        </w:rPr>
      </w:pPr>
      <w:r w:rsidRPr="00FA738B">
        <w:rPr>
          <w:rFonts w:ascii="Times New Roman" w:eastAsia="Times New Roman" w:hAnsi="Times New Roman" w:cs="Times New Roman"/>
          <w:bCs/>
          <w:sz w:val="24"/>
          <w:szCs w:val="24"/>
        </w:rPr>
        <w:t>INSERTED BY:    Select Board</w:t>
      </w:r>
    </w:p>
    <w:p w14:paraId="68DCE464" w14:textId="5E3E3AC5" w:rsidR="00460439" w:rsidRPr="00FA738B" w:rsidRDefault="00460439" w:rsidP="00460439">
      <w:pPr>
        <w:spacing w:after="0" w:line="240" w:lineRule="auto"/>
        <w:jc w:val="both"/>
        <w:rPr>
          <w:rFonts w:ascii="Times New Roman" w:eastAsia="Times New Roman" w:hAnsi="Times New Roman" w:cs="Times New Roman"/>
          <w:sz w:val="24"/>
          <w:szCs w:val="24"/>
        </w:rPr>
      </w:pPr>
      <w:r w:rsidRPr="00FA738B">
        <w:rPr>
          <w:rFonts w:ascii="Times New Roman" w:eastAsia="Times New Roman" w:hAnsi="Times New Roman" w:cs="Times New Roman"/>
          <w:sz w:val="24"/>
          <w:szCs w:val="24"/>
        </w:rPr>
        <w:t xml:space="preserve">FINANCE COMMITTEE RECOMMENDS THAT:   </w:t>
      </w:r>
    </w:p>
    <w:p w14:paraId="7D32C18B" w14:textId="77777777" w:rsidR="00460439" w:rsidRPr="00FA738B" w:rsidRDefault="00460439" w:rsidP="00460439">
      <w:pPr>
        <w:spacing w:after="0" w:line="240" w:lineRule="auto"/>
        <w:jc w:val="both"/>
        <w:rPr>
          <w:rFonts w:ascii="Times New Roman" w:eastAsia="Times New Roman" w:hAnsi="Times New Roman" w:cs="Times New Roman"/>
          <w:bCs/>
          <w:sz w:val="24"/>
          <w:szCs w:val="24"/>
        </w:rPr>
      </w:pPr>
    </w:p>
    <w:p w14:paraId="362811AA" w14:textId="146186B0" w:rsidR="00DB408E" w:rsidRPr="00FA738B" w:rsidRDefault="00460439" w:rsidP="00460439">
      <w:pPr>
        <w:spacing w:after="0" w:line="240" w:lineRule="auto"/>
        <w:jc w:val="both"/>
        <w:rPr>
          <w:rFonts w:ascii="Times New Roman" w:hAnsi="Times New Roman" w:cs="Times New Roman"/>
          <w:sz w:val="24"/>
          <w:szCs w:val="24"/>
        </w:rPr>
      </w:pPr>
      <w:r w:rsidRPr="00FA738B">
        <w:rPr>
          <w:rFonts w:ascii="Times New Roman" w:eastAsia="Calibri" w:hAnsi="Times New Roman" w:cs="Times New Roman"/>
          <w:i/>
          <w:iCs/>
          <w:sz w:val="24"/>
          <w:szCs w:val="24"/>
          <w:u w:val="single"/>
        </w:rPr>
        <w:t>Article Information</w:t>
      </w:r>
      <w:r w:rsidRPr="00FA738B">
        <w:rPr>
          <w:rFonts w:ascii="Times New Roman" w:eastAsia="Calibri" w:hAnsi="Times New Roman" w:cs="Times New Roman"/>
          <w:i/>
          <w:iCs/>
          <w:sz w:val="24"/>
          <w:szCs w:val="24"/>
        </w:rPr>
        <w:t xml:space="preserve">:  </w:t>
      </w:r>
    </w:p>
    <w:p w14:paraId="1C7E58F9" w14:textId="77777777" w:rsidR="00DB408E" w:rsidRPr="00FA738B" w:rsidRDefault="00DB408E" w:rsidP="00DB408E">
      <w:pPr>
        <w:spacing w:after="0" w:line="240" w:lineRule="auto"/>
        <w:jc w:val="both"/>
        <w:rPr>
          <w:rFonts w:ascii="Times New Roman" w:eastAsia="Times New Roman" w:hAnsi="Times New Roman" w:cs="Times New Roman"/>
          <w:bCs/>
          <w:sz w:val="24"/>
          <w:szCs w:val="24"/>
        </w:rPr>
      </w:pPr>
    </w:p>
    <w:p w14:paraId="5E0EAC4A" w14:textId="77777777" w:rsidR="00460439" w:rsidRPr="00FA738B" w:rsidRDefault="00460439" w:rsidP="00460439">
      <w:pPr>
        <w:pStyle w:val="NoSpacing"/>
        <w:tabs>
          <w:tab w:val="left" w:leader="underscore" w:pos="9360"/>
        </w:tabs>
        <w:rPr>
          <w:rFonts w:ascii="Times New Roman" w:hAnsi="Times New Roman" w:cs="Times New Roman"/>
          <w:b/>
          <w:bCs/>
          <w:sz w:val="24"/>
          <w:szCs w:val="24"/>
        </w:rPr>
      </w:pPr>
      <w:r w:rsidRPr="00FA738B">
        <w:rPr>
          <w:rFonts w:ascii="Times New Roman" w:hAnsi="Times New Roman" w:cs="Times New Roman"/>
          <w:b/>
          <w:bCs/>
          <w:sz w:val="24"/>
          <w:szCs w:val="24"/>
        </w:rPr>
        <w:tab/>
      </w:r>
    </w:p>
    <w:p w14:paraId="73F48944" w14:textId="77777777" w:rsidR="00460439" w:rsidRPr="00FA738B" w:rsidRDefault="00460439" w:rsidP="00460439">
      <w:pPr>
        <w:spacing w:after="0" w:line="240" w:lineRule="auto"/>
        <w:jc w:val="both"/>
        <w:rPr>
          <w:rFonts w:ascii="Times New Roman" w:eastAsia="Times New Roman" w:hAnsi="Times New Roman" w:cs="Times New Roman"/>
          <w:sz w:val="24"/>
          <w:szCs w:val="24"/>
        </w:rPr>
      </w:pPr>
    </w:p>
    <w:bookmarkEnd w:id="6"/>
    <w:bookmarkEnd w:id="7"/>
    <w:p w14:paraId="1AFBE541" w14:textId="55F59023" w:rsidR="00754EEE" w:rsidRPr="00754EEE" w:rsidRDefault="00754EEE" w:rsidP="00754EEE">
      <w:pPr>
        <w:tabs>
          <w:tab w:val="left" w:pos="1800"/>
          <w:tab w:val="right" w:leader="underscore" w:pos="9360"/>
        </w:tabs>
        <w:spacing w:after="0" w:line="240" w:lineRule="auto"/>
        <w:ind w:left="1800" w:hanging="1800"/>
        <w:rPr>
          <w:rFonts w:ascii="Times New Roman" w:eastAsia="Times New Roman" w:hAnsi="Times New Roman" w:cs="Times New Roman"/>
          <w:sz w:val="24"/>
          <w:szCs w:val="24"/>
        </w:rPr>
      </w:pPr>
      <w:r w:rsidRPr="00754EEE">
        <w:rPr>
          <w:rFonts w:ascii="Times New Roman" w:eastAsia="Times New Roman" w:hAnsi="Times New Roman" w:cs="Times New Roman"/>
          <w:b/>
          <w:bCs/>
          <w:sz w:val="24"/>
          <w:szCs w:val="24"/>
          <w:u w:val="single"/>
        </w:rPr>
        <w:lastRenderedPageBreak/>
        <w:t xml:space="preserve">ARTICLE </w:t>
      </w:r>
      <w:r w:rsidR="00FA738B" w:rsidRPr="00FA738B">
        <w:rPr>
          <w:rFonts w:ascii="Times New Roman" w:eastAsia="Times New Roman" w:hAnsi="Times New Roman" w:cs="Times New Roman"/>
          <w:b/>
          <w:bCs/>
          <w:sz w:val="24"/>
          <w:szCs w:val="24"/>
          <w:u w:val="single"/>
        </w:rPr>
        <w:t>X</w:t>
      </w:r>
      <w:r w:rsidRPr="00754EEE">
        <w:rPr>
          <w:rFonts w:ascii="Times New Roman" w:eastAsia="Times New Roman" w:hAnsi="Times New Roman" w:cs="Times New Roman"/>
          <w:b/>
          <w:bCs/>
          <w:sz w:val="24"/>
          <w:szCs w:val="24"/>
        </w:rPr>
        <w:t>:</w:t>
      </w:r>
      <w:r w:rsidRPr="00754EEE">
        <w:rPr>
          <w:rFonts w:ascii="Times New Roman" w:eastAsia="Times New Roman" w:hAnsi="Times New Roman" w:cs="Times New Roman"/>
          <w:b/>
          <w:bCs/>
          <w:sz w:val="24"/>
          <w:szCs w:val="24"/>
        </w:rPr>
        <w:tab/>
        <w:t>APPROPRIATE FOR EMERY GROVER RENOVATION</w:t>
      </w:r>
      <w:r w:rsidRPr="00FA738B">
        <w:rPr>
          <w:rFonts w:ascii="Times New Roman" w:eastAsia="Times New Roman" w:hAnsi="Times New Roman" w:cs="Times New Roman"/>
          <w:b/>
          <w:bCs/>
          <w:sz w:val="24"/>
          <w:szCs w:val="24"/>
        </w:rPr>
        <w:t xml:space="preserve"> SUPPLEMENT</w:t>
      </w:r>
    </w:p>
    <w:p w14:paraId="4C96AE3A" w14:textId="77777777" w:rsidR="00754EEE" w:rsidRPr="00754EEE" w:rsidRDefault="00754EEE" w:rsidP="00754EEE">
      <w:pPr>
        <w:tabs>
          <w:tab w:val="left" w:pos="1800"/>
          <w:tab w:val="right" w:leader="underscore" w:pos="9360"/>
        </w:tabs>
        <w:spacing w:after="0" w:line="240" w:lineRule="auto"/>
        <w:ind w:left="1800" w:hanging="1800"/>
        <w:rPr>
          <w:rFonts w:ascii="Times New Roman" w:eastAsia="Times New Roman" w:hAnsi="Times New Roman" w:cs="Times New Roman"/>
          <w:sz w:val="24"/>
          <w:szCs w:val="24"/>
        </w:rPr>
      </w:pPr>
    </w:p>
    <w:p w14:paraId="4BA6C913" w14:textId="3C99705A" w:rsidR="00754EEE" w:rsidRPr="00754EEE" w:rsidRDefault="00754EEE" w:rsidP="00754EEE">
      <w:pPr>
        <w:tabs>
          <w:tab w:val="right" w:leader="underscore" w:pos="9360"/>
        </w:tabs>
        <w:spacing w:after="0" w:line="240" w:lineRule="auto"/>
        <w:jc w:val="both"/>
        <w:rPr>
          <w:rFonts w:ascii="Times New Roman" w:eastAsia="Times New Roman" w:hAnsi="Times New Roman" w:cs="Times New Roman"/>
          <w:sz w:val="24"/>
          <w:szCs w:val="24"/>
        </w:rPr>
      </w:pPr>
      <w:r w:rsidRPr="00754EEE">
        <w:rPr>
          <w:rFonts w:ascii="Times New Roman" w:eastAsia="Times New Roman" w:hAnsi="Times New Roman" w:cs="Times New Roman"/>
          <w:sz w:val="24"/>
          <w:szCs w:val="24"/>
        </w:rPr>
        <w:t xml:space="preserve">To see if the Town will vote to appropriate </w:t>
      </w:r>
      <w:r w:rsidRPr="00FA738B">
        <w:rPr>
          <w:rFonts w:ascii="Times New Roman" w:eastAsia="Times New Roman" w:hAnsi="Times New Roman" w:cs="Times New Roman"/>
          <w:sz w:val="24"/>
          <w:szCs w:val="24"/>
        </w:rPr>
        <w:t xml:space="preserve">a sum </w:t>
      </w:r>
      <w:r w:rsidRPr="00754EEE">
        <w:rPr>
          <w:rFonts w:ascii="Times New Roman" w:eastAsia="Times New Roman" w:hAnsi="Times New Roman" w:cs="Times New Roman"/>
          <w:sz w:val="24"/>
          <w:szCs w:val="24"/>
        </w:rPr>
        <w:t xml:space="preserve">for the renovation of and addition to the Emery Grover Building and associated grounds, including the temporary use of the Hillside School as swing space, as well as costs incidental or related thereto, to be spent under the direction of the Permanent </w:t>
      </w:r>
      <w:r w:rsidRPr="0072451C">
        <w:rPr>
          <w:rFonts w:ascii="Times New Roman" w:eastAsia="Times New Roman" w:hAnsi="Times New Roman" w:cs="Times New Roman"/>
          <w:sz w:val="24"/>
          <w:szCs w:val="24"/>
        </w:rPr>
        <w:t>Public Building Committee and Town Manager, and to meet this appropriation that X</w:t>
      </w:r>
      <w:r w:rsidR="0072451C">
        <w:rPr>
          <w:rFonts w:ascii="Times New Roman" w:eastAsia="Times New Roman" w:hAnsi="Times New Roman" w:cs="Times New Roman"/>
          <w:sz w:val="24"/>
          <w:szCs w:val="24"/>
        </w:rPr>
        <w:t>XX</w:t>
      </w:r>
      <w:r w:rsidRPr="0072451C">
        <w:rPr>
          <w:rFonts w:ascii="Times New Roman" w:eastAsia="Times New Roman" w:hAnsi="Times New Roman" w:cs="Times New Roman"/>
          <w:sz w:val="24"/>
          <w:szCs w:val="24"/>
        </w:rPr>
        <w:t>X be transferred from X</w:t>
      </w:r>
      <w:r w:rsidR="0072451C">
        <w:rPr>
          <w:rFonts w:ascii="Times New Roman" w:eastAsia="Times New Roman" w:hAnsi="Times New Roman" w:cs="Times New Roman"/>
          <w:sz w:val="24"/>
          <w:szCs w:val="24"/>
        </w:rPr>
        <w:t>XX</w:t>
      </w:r>
      <w:r w:rsidRPr="0072451C">
        <w:rPr>
          <w:rFonts w:ascii="Times New Roman" w:eastAsia="Times New Roman" w:hAnsi="Times New Roman" w:cs="Times New Roman"/>
          <w:sz w:val="24"/>
          <w:szCs w:val="24"/>
        </w:rPr>
        <w:t>X and that the Treasurer, with the approval of the Select Board, is authorized to borrow $X</w:t>
      </w:r>
      <w:r w:rsidR="0072451C">
        <w:rPr>
          <w:rFonts w:ascii="Times New Roman" w:eastAsia="Times New Roman" w:hAnsi="Times New Roman" w:cs="Times New Roman"/>
          <w:sz w:val="24"/>
          <w:szCs w:val="24"/>
        </w:rPr>
        <w:t>XX</w:t>
      </w:r>
      <w:r w:rsidRPr="0072451C">
        <w:rPr>
          <w:rFonts w:ascii="Times New Roman" w:eastAsia="Times New Roman" w:hAnsi="Times New Roman" w:cs="Times New Roman"/>
          <w:sz w:val="24"/>
          <w:szCs w:val="24"/>
        </w:rPr>
        <w:t>X under M.G.L., Chapter 44, Section 7, M.G.L. Chapter 44B, or any other enabling authority; or take any other action relative</w:t>
      </w:r>
      <w:r w:rsidRPr="00754EEE">
        <w:rPr>
          <w:rFonts w:ascii="Times New Roman" w:eastAsia="Times New Roman" w:hAnsi="Times New Roman" w:cs="Times New Roman"/>
          <w:sz w:val="24"/>
          <w:szCs w:val="24"/>
        </w:rPr>
        <w:t xml:space="preserve"> thereto.</w:t>
      </w:r>
    </w:p>
    <w:p w14:paraId="587CCE38" w14:textId="77777777" w:rsidR="00754EEE" w:rsidRPr="00754EEE" w:rsidRDefault="00754EEE" w:rsidP="00754EEE">
      <w:pPr>
        <w:tabs>
          <w:tab w:val="right" w:leader="underscore" w:pos="9360"/>
        </w:tabs>
        <w:spacing w:after="0" w:line="240" w:lineRule="auto"/>
        <w:jc w:val="both"/>
        <w:rPr>
          <w:rFonts w:ascii="Verdana" w:eastAsia="Times New Roman" w:hAnsi="Verdana" w:cs="Times New Roman"/>
          <w:bCs/>
          <w:sz w:val="24"/>
          <w:szCs w:val="24"/>
        </w:rPr>
      </w:pPr>
    </w:p>
    <w:p w14:paraId="47001EE6" w14:textId="184371D7" w:rsidR="00754EEE" w:rsidRPr="00754EEE" w:rsidRDefault="00754EEE" w:rsidP="00754EEE">
      <w:pPr>
        <w:tabs>
          <w:tab w:val="right" w:leader="underscore" w:pos="9360"/>
        </w:tabs>
        <w:spacing w:after="0" w:line="240" w:lineRule="auto"/>
        <w:jc w:val="both"/>
        <w:rPr>
          <w:rFonts w:ascii="Times New Roman" w:eastAsia="Times New Roman" w:hAnsi="Times New Roman" w:cs="Times New Roman"/>
          <w:bCs/>
          <w:sz w:val="24"/>
          <w:szCs w:val="24"/>
        </w:rPr>
      </w:pPr>
      <w:r w:rsidRPr="00754EEE">
        <w:rPr>
          <w:rFonts w:ascii="Times New Roman" w:eastAsia="Times New Roman" w:hAnsi="Times New Roman" w:cs="Times New Roman"/>
          <w:bCs/>
          <w:sz w:val="24"/>
          <w:szCs w:val="24"/>
        </w:rPr>
        <w:t>INSERTED BY:    Select Board</w:t>
      </w:r>
    </w:p>
    <w:p w14:paraId="6AAE2E40" w14:textId="7262B7B5" w:rsidR="00754EEE" w:rsidRPr="00754EEE" w:rsidRDefault="00754EEE" w:rsidP="00754EEE">
      <w:pPr>
        <w:tabs>
          <w:tab w:val="right" w:leader="underscore" w:pos="9360"/>
        </w:tabs>
        <w:spacing w:after="0" w:line="240" w:lineRule="auto"/>
        <w:jc w:val="both"/>
        <w:rPr>
          <w:rFonts w:ascii="Times New Roman" w:eastAsia="Times New Roman" w:hAnsi="Times New Roman" w:cs="Times New Roman"/>
          <w:bCs/>
          <w:sz w:val="24"/>
          <w:szCs w:val="24"/>
        </w:rPr>
      </w:pPr>
      <w:r w:rsidRPr="00754EEE">
        <w:rPr>
          <w:rFonts w:ascii="Times New Roman" w:eastAsia="Times New Roman" w:hAnsi="Times New Roman" w:cs="Times New Roman"/>
          <w:bCs/>
          <w:sz w:val="24"/>
          <w:szCs w:val="24"/>
        </w:rPr>
        <w:t xml:space="preserve">FINANCE COMMITTEE RECOMMENDS THAT:  </w:t>
      </w:r>
    </w:p>
    <w:p w14:paraId="37313F24" w14:textId="77777777" w:rsidR="00754EEE" w:rsidRPr="00754EEE" w:rsidRDefault="00754EEE" w:rsidP="00754EEE">
      <w:pPr>
        <w:tabs>
          <w:tab w:val="right" w:leader="underscore" w:pos="9360"/>
        </w:tabs>
        <w:spacing w:after="0" w:line="240" w:lineRule="auto"/>
        <w:jc w:val="both"/>
        <w:rPr>
          <w:rFonts w:ascii="Times New Roman" w:eastAsia="Times New Roman" w:hAnsi="Times New Roman" w:cs="Times New Roman"/>
          <w:bCs/>
          <w:sz w:val="24"/>
          <w:szCs w:val="24"/>
        </w:rPr>
      </w:pPr>
    </w:p>
    <w:p w14:paraId="60C7E335" w14:textId="39F8B198" w:rsidR="00257BD7" w:rsidRPr="00257BD7" w:rsidRDefault="00754EEE" w:rsidP="00257BD7">
      <w:pPr>
        <w:autoSpaceDE w:val="0"/>
        <w:autoSpaceDN w:val="0"/>
        <w:adjustRightInd w:val="0"/>
        <w:spacing w:after="0" w:line="240" w:lineRule="auto"/>
        <w:jc w:val="both"/>
        <w:rPr>
          <w:rFonts w:ascii="Times New Roman" w:hAnsi="Times New Roman" w:cs="Times New Roman"/>
          <w:i/>
          <w:iCs/>
          <w:color w:val="000000"/>
          <w:sz w:val="24"/>
          <w:szCs w:val="24"/>
        </w:rPr>
      </w:pPr>
      <w:r w:rsidRPr="00257BD7">
        <w:rPr>
          <w:rFonts w:ascii="Times New Roman" w:eastAsia="Times New Roman" w:hAnsi="Times New Roman" w:cs="Times New Roman"/>
          <w:i/>
          <w:iCs/>
          <w:sz w:val="24"/>
          <w:szCs w:val="24"/>
          <w:u w:val="single"/>
        </w:rPr>
        <w:t>Article Information</w:t>
      </w:r>
      <w:r w:rsidRPr="00257BD7">
        <w:rPr>
          <w:rFonts w:ascii="Times New Roman" w:eastAsia="Times New Roman" w:hAnsi="Times New Roman" w:cs="Times New Roman"/>
          <w:i/>
          <w:iCs/>
          <w:sz w:val="24"/>
          <w:szCs w:val="24"/>
        </w:rPr>
        <w:t xml:space="preserve">:  </w:t>
      </w:r>
      <w:r w:rsidR="00257BD7" w:rsidRPr="00257BD7">
        <w:rPr>
          <w:rFonts w:ascii="Times New Roman" w:hAnsi="Times New Roman" w:cs="Times New Roman"/>
          <w:i/>
          <w:iCs/>
          <w:color w:val="000000"/>
          <w:sz w:val="24"/>
          <w:szCs w:val="24"/>
        </w:rPr>
        <w:t>At the May 2022 Annual Town Meeting, Article 21 provided $19,400,000 of funds for the construction of the Emery Grover School Administration Building at its present location on Highland Avenue. That request included $1.8 million to make the Hillside School ready for temporary occupancy by school administration staff while the Emery Grover is under construction. The project will be funded primarily from debt repaid by the General Fund within the levy limit (no debt exclusion), plus $6,000,000 from Community Preservation Act (CPA) funding.</w:t>
      </w:r>
    </w:p>
    <w:p w14:paraId="14C1DD20" w14:textId="77777777" w:rsidR="00257BD7" w:rsidRPr="00257BD7" w:rsidRDefault="00257BD7" w:rsidP="00257BD7">
      <w:pPr>
        <w:autoSpaceDE w:val="0"/>
        <w:autoSpaceDN w:val="0"/>
        <w:adjustRightInd w:val="0"/>
        <w:spacing w:after="0" w:line="240" w:lineRule="auto"/>
        <w:jc w:val="both"/>
        <w:rPr>
          <w:rFonts w:ascii="Times New Roman" w:hAnsi="Times New Roman" w:cs="Times New Roman"/>
          <w:i/>
          <w:iCs/>
          <w:color w:val="000000"/>
          <w:sz w:val="24"/>
          <w:szCs w:val="24"/>
        </w:rPr>
      </w:pPr>
    </w:p>
    <w:p w14:paraId="41FEF1EE" w14:textId="3D6A1CE5" w:rsidR="00257BD7" w:rsidRPr="00257BD7" w:rsidRDefault="00257BD7" w:rsidP="00257BD7">
      <w:pPr>
        <w:autoSpaceDE w:val="0"/>
        <w:autoSpaceDN w:val="0"/>
        <w:adjustRightInd w:val="0"/>
        <w:spacing w:after="0" w:line="240" w:lineRule="auto"/>
        <w:jc w:val="both"/>
        <w:rPr>
          <w:rFonts w:ascii="Times New Roman" w:hAnsi="Times New Roman" w:cs="Times New Roman"/>
          <w:i/>
          <w:iCs/>
          <w:color w:val="000000"/>
          <w:sz w:val="24"/>
          <w:szCs w:val="24"/>
        </w:rPr>
      </w:pPr>
      <w:r w:rsidRPr="00257BD7">
        <w:rPr>
          <w:rFonts w:ascii="Times New Roman" w:hAnsi="Times New Roman" w:cs="Times New Roman"/>
          <w:i/>
          <w:iCs/>
          <w:color w:val="000000"/>
          <w:sz w:val="24"/>
          <w:szCs w:val="24"/>
        </w:rPr>
        <w:t>This 21,108 GSF renovation project includes the following scope elements: historic renovation of the Emery Grover exterior (façade); renovation and modernization of the interior spaces; and minor modifications to the Hillside School. The proposed project modifies that originally described by BH+</w:t>
      </w:r>
      <w:proofErr w:type="gramStart"/>
      <w:r w:rsidRPr="00257BD7">
        <w:rPr>
          <w:rFonts w:ascii="Times New Roman" w:hAnsi="Times New Roman" w:cs="Times New Roman"/>
          <w:i/>
          <w:iCs/>
          <w:color w:val="000000"/>
          <w:sz w:val="24"/>
          <w:szCs w:val="24"/>
        </w:rPr>
        <w:t>A</w:t>
      </w:r>
      <w:proofErr w:type="gramEnd"/>
      <w:r w:rsidRPr="00257BD7">
        <w:rPr>
          <w:rFonts w:ascii="Times New Roman" w:hAnsi="Times New Roman" w:cs="Times New Roman"/>
          <w:i/>
          <w:iCs/>
          <w:color w:val="000000"/>
          <w:sz w:val="24"/>
          <w:szCs w:val="24"/>
        </w:rPr>
        <w:t xml:space="preserve"> Architects in the June 2020 Emery Grover Feasibility Study, which is available for review on the School Department’s website. The revised concept reduces the original building scope by approximately one third from 34,717 GSF to generally fit within the building’s existing envelope. It eliminated the 50ft by 100</w:t>
      </w:r>
      <w:proofErr w:type="gramStart"/>
      <w:r w:rsidRPr="00257BD7">
        <w:rPr>
          <w:rFonts w:ascii="Times New Roman" w:hAnsi="Times New Roman" w:cs="Times New Roman"/>
          <w:i/>
          <w:iCs/>
          <w:color w:val="000000"/>
          <w:sz w:val="24"/>
          <w:szCs w:val="24"/>
        </w:rPr>
        <w:t>ft ,</w:t>
      </w:r>
      <w:proofErr w:type="gramEnd"/>
      <w:r w:rsidRPr="00257BD7">
        <w:rPr>
          <w:rFonts w:ascii="Times New Roman" w:hAnsi="Times New Roman" w:cs="Times New Roman"/>
          <w:i/>
          <w:iCs/>
          <w:color w:val="000000"/>
          <w:sz w:val="24"/>
          <w:szCs w:val="24"/>
        </w:rPr>
        <w:t xml:space="preserve"> three-story 18,415 GSF addition</w:t>
      </w:r>
    </w:p>
    <w:p w14:paraId="18FD1ACE" w14:textId="64EA2E96" w:rsidR="00257BD7" w:rsidRPr="00257BD7" w:rsidRDefault="00257BD7" w:rsidP="00257BD7">
      <w:pPr>
        <w:autoSpaceDE w:val="0"/>
        <w:autoSpaceDN w:val="0"/>
        <w:adjustRightInd w:val="0"/>
        <w:spacing w:after="0" w:line="240" w:lineRule="auto"/>
        <w:jc w:val="both"/>
        <w:rPr>
          <w:rFonts w:ascii="Times New Roman" w:hAnsi="Times New Roman" w:cs="Times New Roman"/>
          <w:i/>
          <w:iCs/>
          <w:color w:val="000000"/>
          <w:sz w:val="24"/>
          <w:szCs w:val="24"/>
        </w:rPr>
      </w:pPr>
      <w:r w:rsidRPr="00257BD7">
        <w:rPr>
          <w:rFonts w:ascii="Times New Roman" w:hAnsi="Times New Roman" w:cs="Times New Roman"/>
          <w:i/>
          <w:iCs/>
          <w:color w:val="000000"/>
          <w:sz w:val="24"/>
          <w:szCs w:val="24"/>
        </w:rPr>
        <w:t>that was originally proposed for the rear of the building, reflects a more efficient use of interior spaces (such as the use of shared spaces and common work areas), and relocates the educational technology/head end room function to other school buildings.</w:t>
      </w:r>
    </w:p>
    <w:p w14:paraId="070A2190" w14:textId="77777777" w:rsidR="00257BD7" w:rsidRPr="00257BD7" w:rsidRDefault="00257BD7" w:rsidP="00257BD7">
      <w:pPr>
        <w:autoSpaceDE w:val="0"/>
        <w:autoSpaceDN w:val="0"/>
        <w:adjustRightInd w:val="0"/>
        <w:spacing w:after="0" w:line="240" w:lineRule="auto"/>
        <w:jc w:val="both"/>
        <w:rPr>
          <w:rFonts w:ascii="Times New Roman" w:hAnsi="Times New Roman" w:cs="Times New Roman"/>
          <w:i/>
          <w:iCs/>
          <w:color w:val="000000"/>
          <w:sz w:val="24"/>
          <w:szCs w:val="24"/>
        </w:rPr>
      </w:pPr>
    </w:p>
    <w:p w14:paraId="5B17A64F" w14:textId="03782D6B" w:rsidR="00257BD7" w:rsidRPr="00257BD7" w:rsidRDefault="00257BD7" w:rsidP="00257BD7">
      <w:pPr>
        <w:autoSpaceDE w:val="0"/>
        <w:autoSpaceDN w:val="0"/>
        <w:adjustRightInd w:val="0"/>
        <w:spacing w:after="0" w:line="240" w:lineRule="auto"/>
        <w:jc w:val="both"/>
        <w:rPr>
          <w:rFonts w:ascii="Times New Roman" w:hAnsi="Times New Roman" w:cs="Times New Roman"/>
          <w:i/>
          <w:iCs/>
          <w:color w:val="000000"/>
          <w:sz w:val="24"/>
          <w:szCs w:val="24"/>
        </w:rPr>
      </w:pPr>
      <w:r w:rsidRPr="00257BD7">
        <w:rPr>
          <w:rFonts w:ascii="Times New Roman" w:hAnsi="Times New Roman" w:cs="Times New Roman"/>
          <w:i/>
          <w:iCs/>
          <w:color w:val="000000"/>
          <w:sz w:val="24"/>
          <w:szCs w:val="24"/>
        </w:rPr>
        <w:t xml:space="preserve">Since then, the total cost of this project has increased from $XXXX to $XXXX. This increase reflects the fact that rates </w:t>
      </w:r>
      <w:r w:rsidRPr="00257BD7">
        <w:rPr>
          <w:rFonts w:ascii="Times New Roman" w:hAnsi="Times New Roman" w:cs="Times New Roman"/>
          <w:i/>
          <w:iCs/>
          <w:color w:val="202124"/>
          <w:sz w:val="24"/>
          <w:szCs w:val="24"/>
        </w:rPr>
        <w:t xml:space="preserve">of inflation are increasing rapidly in the U.S. and other developed economies, and that construction companies are feeling the effects — not only are essential materials and skilled labor significantly more expensive, but supply chain pressures and shortages have made it difficult to secure needed construction materials. </w:t>
      </w:r>
      <w:r w:rsidRPr="00257BD7">
        <w:rPr>
          <w:rFonts w:ascii="Times New Roman" w:hAnsi="Times New Roman" w:cs="Times New Roman"/>
          <w:i/>
          <w:iCs/>
          <w:color w:val="000000"/>
          <w:sz w:val="24"/>
          <w:szCs w:val="24"/>
        </w:rPr>
        <w:t>The Hillside</w:t>
      </w:r>
      <w:r>
        <w:rPr>
          <w:rFonts w:ascii="Times New Roman" w:hAnsi="Times New Roman" w:cs="Times New Roman"/>
          <w:i/>
          <w:iCs/>
          <w:color w:val="000000"/>
          <w:sz w:val="24"/>
          <w:szCs w:val="24"/>
        </w:rPr>
        <w:t xml:space="preserve"> School </w:t>
      </w:r>
      <w:r w:rsidRPr="00257BD7">
        <w:rPr>
          <w:rFonts w:ascii="Times New Roman" w:hAnsi="Times New Roman" w:cs="Times New Roman"/>
          <w:i/>
          <w:iCs/>
          <w:color w:val="000000"/>
          <w:sz w:val="24"/>
          <w:szCs w:val="24"/>
        </w:rPr>
        <w:t>updates are expected to take 8 months and the Emery Grover construction is anticipated to take 16 months.</w:t>
      </w:r>
    </w:p>
    <w:p w14:paraId="579CA782" w14:textId="77777777" w:rsidR="00FA738B" w:rsidRPr="00FA738B" w:rsidRDefault="00FA738B" w:rsidP="00FA738B">
      <w:pPr>
        <w:pStyle w:val="NoSpacing"/>
        <w:tabs>
          <w:tab w:val="left" w:leader="underscore" w:pos="9360"/>
        </w:tabs>
        <w:rPr>
          <w:rFonts w:ascii="Times New Roman" w:hAnsi="Times New Roman" w:cs="Times New Roman"/>
          <w:b/>
          <w:bCs/>
          <w:sz w:val="24"/>
          <w:szCs w:val="24"/>
        </w:rPr>
      </w:pPr>
      <w:r w:rsidRPr="00FA738B">
        <w:rPr>
          <w:rFonts w:ascii="Times New Roman" w:hAnsi="Times New Roman" w:cs="Times New Roman"/>
          <w:b/>
          <w:bCs/>
          <w:sz w:val="24"/>
          <w:szCs w:val="24"/>
        </w:rPr>
        <w:tab/>
      </w:r>
    </w:p>
    <w:p w14:paraId="579E0C8A" w14:textId="77777777" w:rsidR="00BE15ED" w:rsidRDefault="00BE15ED" w:rsidP="00BE15ED">
      <w:pPr>
        <w:spacing w:after="0" w:line="240" w:lineRule="auto"/>
        <w:jc w:val="both"/>
        <w:rPr>
          <w:rFonts w:ascii="Times New Roman" w:hAnsi="Times New Roman" w:cs="Times New Roman"/>
          <w:b/>
          <w:iCs/>
          <w:sz w:val="24"/>
          <w:szCs w:val="24"/>
          <w:u w:val="single"/>
        </w:rPr>
      </w:pPr>
    </w:p>
    <w:p w14:paraId="352C9FB5" w14:textId="45F809D5" w:rsidR="00BE15ED" w:rsidRPr="00BE15ED" w:rsidRDefault="00BE15ED" w:rsidP="00BE15ED">
      <w:pPr>
        <w:spacing w:after="0" w:line="240" w:lineRule="auto"/>
        <w:jc w:val="both"/>
        <w:rPr>
          <w:rFonts w:ascii="Times New Roman" w:hAnsi="Times New Roman" w:cs="Times New Roman"/>
          <w:b/>
          <w:iCs/>
          <w:sz w:val="24"/>
          <w:szCs w:val="24"/>
        </w:rPr>
      </w:pPr>
      <w:r w:rsidRPr="00BE15ED">
        <w:rPr>
          <w:rFonts w:ascii="Times New Roman" w:hAnsi="Times New Roman" w:cs="Times New Roman"/>
          <w:b/>
          <w:iCs/>
          <w:sz w:val="24"/>
          <w:szCs w:val="24"/>
          <w:u w:val="single"/>
        </w:rPr>
        <w:t xml:space="preserve">ARTICLE </w:t>
      </w:r>
      <w:r>
        <w:rPr>
          <w:rFonts w:ascii="Times New Roman" w:hAnsi="Times New Roman" w:cs="Times New Roman"/>
          <w:b/>
          <w:iCs/>
          <w:sz w:val="24"/>
          <w:szCs w:val="24"/>
          <w:u w:val="single"/>
        </w:rPr>
        <w:t>X</w:t>
      </w:r>
      <w:r w:rsidRPr="00BE15ED">
        <w:rPr>
          <w:rFonts w:ascii="Times New Roman" w:hAnsi="Times New Roman" w:cs="Times New Roman"/>
          <w:b/>
          <w:iCs/>
          <w:sz w:val="24"/>
          <w:szCs w:val="24"/>
          <w:u w:val="single"/>
        </w:rPr>
        <w:t>:</w:t>
      </w:r>
      <w:r w:rsidRPr="00BE15ED">
        <w:rPr>
          <w:rFonts w:ascii="Times New Roman" w:hAnsi="Times New Roman" w:cs="Times New Roman"/>
          <w:b/>
          <w:iCs/>
          <w:sz w:val="24"/>
          <w:szCs w:val="24"/>
        </w:rPr>
        <w:tab/>
      </w:r>
      <w:r w:rsidRPr="00BE15ED">
        <w:rPr>
          <w:rFonts w:ascii="Times New Roman" w:hAnsi="Times New Roman" w:cs="Times New Roman"/>
          <w:b/>
          <w:iCs/>
          <w:sz w:val="24"/>
          <w:szCs w:val="24"/>
        </w:rPr>
        <w:tab/>
        <w:t>APPROPRIATE FOR PROPERTY ACQUISITION</w:t>
      </w:r>
    </w:p>
    <w:p w14:paraId="0BF7B1BB" w14:textId="77777777" w:rsidR="00BE15ED" w:rsidRPr="00BE15ED" w:rsidRDefault="00BE15ED" w:rsidP="00BE15ED">
      <w:pPr>
        <w:spacing w:after="0" w:line="240" w:lineRule="auto"/>
        <w:jc w:val="both"/>
        <w:rPr>
          <w:rFonts w:ascii="Times New Roman" w:hAnsi="Times New Roman" w:cs="Times New Roman"/>
          <w:iCs/>
          <w:sz w:val="24"/>
          <w:szCs w:val="24"/>
        </w:rPr>
      </w:pPr>
      <w:r w:rsidRPr="00BE15ED">
        <w:rPr>
          <w:rFonts w:ascii="Times New Roman" w:hAnsi="Times New Roman" w:cs="Times New Roman"/>
          <w:b/>
          <w:iCs/>
          <w:sz w:val="24"/>
          <w:szCs w:val="24"/>
        </w:rPr>
        <w:tab/>
      </w:r>
      <w:r w:rsidRPr="00BE15ED">
        <w:rPr>
          <w:rFonts w:ascii="Times New Roman" w:hAnsi="Times New Roman" w:cs="Times New Roman"/>
          <w:b/>
          <w:iCs/>
          <w:sz w:val="24"/>
          <w:szCs w:val="24"/>
        </w:rPr>
        <w:tab/>
      </w:r>
      <w:r w:rsidRPr="00BE15ED">
        <w:rPr>
          <w:rFonts w:ascii="Times New Roman" w:hAnsi="Times New Roman" w:cs="Times New Roman"/>
          <w:b/>
          <w:iCs/>
          <w:sz w:val="24"/>
          <w:szCs w:val="24"/>
        </w:rPr>
        <w:tab/>
      </w:r>
    </w:p>
    <w:p w14:paraId="386A17A5" w14:textId="5FBC1773" w:rsidR="00BE15ED" w:rsidRPr="00BE15ED" w:rsidRDefault="00BE15ED" w:rsidP="00BE15ED">
      <w:pPr>
        <w:spacing w:after="0" w:line="240" w:lineRule="auto"/>
        <w:jc w:val="both"/>
        <w:rPr>
          <w:rFonts w:ascii="Times New Roman" w:hAnsi="Times New Roman" w:cs="Times New Roman"/>
          <w:sz w:val="24"/>
          <w:szCs w:val="24"/>
        </w:rPr>
      </w:pPr>
      <w:r w:rsidRPr="00BE15ED">
        <w:rPr>
          <w:rFonts w:ascii="Times New Roman" w:hAnsi="Times New Roman" w:cs="Times New Roman"/>
          <w:sz w:val="24"/>
          <w:szCs w:val="24"/>
        </w:rPr>
        <w:t xml:space="preserve">To see if the Town will vote (i) to authorize the Select Board to acquire, by purchase, gift, eminent domain or otherwise, </w:t>
      </w:r>
      <w:r w:rsidRPr="0072451C">
        <w:rPr>
          <w:rFonts w:ascii="Times New Roman" w:hAnsi="Times New Roman" w:cs="Times New Roman"/>
          <w:sz w:val="24"/>
          <w:szCs w:val="24"/>
        </w:rPr>
        <w:t xml:space="preserve">certain real property identified as 0 Charles River Street containing 130,680 s.f +/- as shown on Assessors Map 304, Block 0004, a second parcel identified as 0 Charles River </w:t>
      </w:r>
      <w:r w:rsidRPr="0072451C">
        <w:rPr>
          <w:rFonts w:ascii="Times New Roman" w:hAnsi="Times New Roman" w:cs="Times New Roman"/>
          <w:sz w:val="24"/>
          <w:szCs w:val="24"/>
        </w:rPr>
        <w:lastRenderedPageBreak/>
        <w:t>Street containing 130,680 s.f +/- as shown on Assessors Map 304, Block 0005, and a portion of a third parcel identified as 484 Charles River Street containing approximately 58.28 acres +/- as shown on Assessors Map 304, Block 0002 of which the Town would acquire approximately 28 acres +/-, and (ii) to appropriate $</w:t>
      </w:r>
      <w:r w:rsidR="00A60BAD" w:rsidRPr="0072451C">
        <w:rPr>
          <w:rFonts w:ascii="Times New Roman" w:hAnsi="Times New Roman" w:cs="Times New Roman"/>
          <w:sz w:val="24"/>
          <w:szCs w:val="24"/>
        </w:rPr>
        <w:t>2,500,000</w:t>
      </w:r>
      <w:r w:rsidRPr="0072451C">
        <w:rPr>
          <w:rFonts w:ascii="Times New Roman" w:hAnsi="Times New Roman" w:cs="Times New Roman"/>
          <w:sz w:val="24"/>
          <w:szCs w:val="24"/>
        </w:rPr>
        <w:t xml:space="preserve"> to pay costs of such acquisition, including the payment of all other costs incidental and related thereto, to be spent under the direction of the Town Manager, and that to meet this appropriation, $XXXX shall be raised from the tax levy, $XXXX shall be transferred from XXXX, and the Treasurer, with the approval of the Select Board, is authorized to borrow $XXXX under M.G.L., Chapter 44, Section 7(1); or take any other action relative thereto.</w:t>
      </w:r>
    </w:p>
    <w:p w14:paraId="5919DE12" w14:textId="77777777" w:rsidR="00BE15ED" w:rsidRPr="00BE15ED" w:rsidRDefault="00BE15ED" w:rsidP="00BE15ED">
      <w:pPr>
        <w:spacing w:after="0" w:line="240" w:lineRule="auto"/>
        <w:jc w:val="both"/>
        <w:rPr>
          <w:rFonts w:ascii="Times New Roman" w:hAnsi="Times New Roman" w:cs="Times New Roman"/>
          <w:sz w:val="24"/>
          <w:szCs w:val="24"/>
        </w:rPr>
      </w:pPr>
    </w:p>
    <w:p w14:paraId="50693D2B" w14:textId="77777777" w:rsidR="00BE15ED" w:rsidRPr="00BE15ED" w:rsidRDefault="00BE15ED" w:rsidP="00BE15ED">
      <w:pPr>
        <w:pStyle w:val="BodyText"/>
        <w:tabs>
          <w:tab w:val="left" w:pos="1596"/>
          <w:tab w:val="left" w:pos="5415"/>
          <w:tab w:val="left" w:pos="7410"/>
        </w:tabs>
        <w:spacing w:after="0" w:line="240" w:lineRule="auto"/>
        <w:rPr>
          <w:rFonts w:ascii="Times New Roman" w:hAnsi="Times New Roman" w:cs="Times New Roman"/>
          <w:sz w:val="24"/>
          <w:szCs w:val="24"/>
        </w:rPr>
      </w:pPr>
      <w:r w:rsidRPr="00BE15ED">
        <w:rPr>
          <w:rFonts w:ascii="Times New Roman" w:hAnsi="Times New Roman" w:cs="Times New Roman"/>
          <w:sz w:val="24"/>
          <w:szCs w:val="24"/>
        </w:rPr>
        <w:t>INSERTED BY:   Select Board</w:t>
      </w:r>
    </w:p>
    <w:p w14:paraId="705C7249" w14:textId="79308C3E" w:rsidR="00BE15ED" w:rsidRDefault="00BE15ED" w:rsidP="00BE15ED">
      <w:pPr>
        <w:pStyle w:val="BodyText"/>
        <w:tabs>
          <w:tab w:val="left" w:pos="1596"/>
          <w:tab w:val="left" w:pos="5415"/>
          <w:tab w:val="left" w:pos="7410"/>
        </w:tabs>
        <w:spacing w:after="0" w:line="240" w:lineRule="auto"/>
        <w:rPr>
          <w:rFonts w:ascii="Times New Roman" w:hAnsi="Times New Roman" w:cs="Times New Roman"/>
          <w:sz w:val="24"/>
          <w:szCs w:val="24"/>
        </w:rPr>
      </w:pPr>
      <w:r w:rsidRPr="00BE15ED">
        <w:rPr>
          <w:rFonts w:ascii="Times New Roman" w:hAnsi="Times New Roman" w:cs="Times New Roman"/>
          <w:sz w:val="24"/>
          <w:szCs w:val="24"/>
        </w:rPr>
        <w:t xml:space="preserve">FINANCE COMMITTEE RECOMMENDS THAT:  </w:t>
      </w:r>
    </w:p>
    <w:p w14:paraId="5681108C" w14:textId="77777777" w:rsidR="00BE15ED" w:rsidRPr="00BE15ED" w:rsidRDefault="00BE15ED" w:rsidP="00BE15ED">
      <w:pPr>
        <w:pStyle w:val="BodyText"/>
        <w:tabs>
          <w:tab w:val="left" w:pos="1596"/>
          <w:tab w:val="left" w:pos="5415"/>
          <w:tab w:val="left" w:pos="7410"/>
        </w:tabs>
        <w:spacing w:after="0" w:line="240" w:lineRule="auto"/>
        <w:rPr>
          <w:rFonts w:ascii="Times New Roman" w:hAnsi="Times New Roman" w:cs="Times New Roman"/>
          <w:sz w:val="24"/>
          <w:szCs w:val="24"/>
        </w:rPr>
      </w:pPr>
    </w:p>
    <w:p w14:paraId="2EF142DB" w14:textId="77777777" w:rsidR="00BE15ED" w:rsidRPr="00FA738B" w:rsidRDefault="00BE15ED" w:rsidP="00BE15ED">
      <w:pPr>
        <w:spacing w:after="0" w:line="240" w:lineRule="auto"/>
        <w:jc w:val="both"/>
        <w:rPr>
          <w:rFonts w:ascii="Times New Roman" w:eastAsia="Times New Roman" w:hAnsi="Times New Roman" w:cs="Times New Roman"/>
          <w:iCs/>
          <w:sz w:val="24"/>
          <w:szCs w:val="24"/>
        </w:rPr>
      </w:pPr>
      <w:r w:rsidRPr="00754EEE">
        <w:rPr>
          <w:rFonts w:ascii="Times New Roman" w:eastAsia="Times New Roman" w:hAnsi="Times New Roman" w:cs="Times New Roman"/>
          <w:i/>
          <w:iCs/>
          <w:sz w:val="24"/>
          <w:szCs w:val="24"/>
          <w:u w:val="single"/>
        </w:rPr>
        <w:t>Article Information</w:t>
      </w:r>
      <w:r w:rsidRPr="00754EEE">
        <w:rPr>
          <w:rFonts w:ascii="Times New Roman" w:eastAsia="Times New Roman" w:hAnsi="Times New Roman" w:cs="Times New Roman"/>
          <w:iCs/>
          <w:sz w:val="24"/>
          <w:szCs w:val="24"/>
        </w:rPr>
        <w:t xml:space="preserve">:  </w:t>
      </w:r>
    </w:p>
    <w:p w14:paraId="789EA518" w14:textId="77777777" w:rsidR="00BE15ED" w:rsidRPr="00FA738B" w:rsidRDefault="00BE15ED" w:rsidP="00BE15ED">
      <w:pPr>
        <w:pStyle w:val="NoSpacing"/>
        <w:tabs>
          <w:tab w:val="left" w:leader="underscore" w:pos="9360"/>
        </w:tabs>
        <w:rPr>
          <w:rFonts w:ascii="Times New Roman" w:hAnsi="Times New Roman" w:cs="Times New Roman"/>
          <w:b/>
          <w:bCs/>
          <w:sz w:val="24"/>
          <w:szCs w:val="24"/>
        </w:rPr>
      </w:pPr>
      <w:r w:rsidRPr="00FA738B">
        <w:rPr>
          <w:rFonts w:ascii="Times New Roman" w:hAnsi="Times New Roman" w:cs="Times New Roman"/>
          <w:b/>
          <w:bCs/>
          <w:sz w:val="24"/>
          <w:szCs w:val="24"/>
        </w:rPr>
        <w:tab/>
      </w:r>
    </w:p>
    <w:p w14:paraId="2FD319FE" w14:textId="77777777" w:rsidR="00FA738B" w:rsidRPr="00BE15ED" w:rsidRDefault="00FA738B" w:rsidP="00BE15ED">
      <w:pPr>
        <w:spacing w:after="0" w:line="240" w:lineRule="auto"/>
        <w:jc w:val="both"/>
        <w:rPr>
          <w:rFonts w:ascii="Times New Roman" w:eastAsia="Times New Roman" w:hAnsi="Times New Roman" w:cs="Times New Roman"/>
          <w:sz w:val="24"/>
          <w:szCs w:val="24"/>
        </w:rPr>
      </w:pPr>
    </w:p>
    <w:p w14:paraId="5D110024" w14:textId="0146A846" w:rsidR="0005288C" w:rsidRPr="0005288C" w:rsidRDefault="00FA738B" w:rsidP="0005288C">
      <w:pPr>
        <w:jc w:val="both"/>
        <w:rPr>
          <w:rFonts w:ascii="Times New Roman" w:eastAsia="Times New Roman" w:hAnsi="Times New Roman" w:cs="Times New Roman"/>
          <w:b/>
          <w:bCs/>
          <w:sz w:val="24"/>
          <w:szCs w:val="24"/>
          <w:u w:val="single"/>
        </w:rPr>
      </w:pPr>
      <w:r w:rsidRPr="0005288C">
        <w:rPr>
          <w:rFonts w:ascii="Times New Roman" w:eastAsia="Times New Roman" w:hAnsi="Times New Roman" w:cs="Times New Roman"/>
          <w:b/>
          <w:bCs/>
          <w:sz w:val="24"/>
          <w:szCs w:val="24"/>
          <w:u w:val="single"/>
        </w:rPr>
        <w:t>ARTICLE X</w:t>
      </w:r>
      <w:r w:rsidRPr="0005288C">
        <w:rPr>
          <w:rFonts w:ascii="Times New Roman" w:eastAsia="Times New Roman" w:hAnsi="Times New Roman" w:cs="Times New Roman"/>
          <w:b/>
          <w:bCs/>
          <w:sz w:val="24"/>
          <w:szCs w:val="24"/>
        </w:rPr>
        <w:t>:</w:t>
      </w:r>
      <w:r w:rsidRPr="0005288C">
        <w:rPr>
          <w:rFonts w:ascii="Times New Roman" w:eastAsia="Times New Roman" w:hAnsi="Times New Roman" w:cs="Times New Roman"/>
          <w:b/>
          <w:bCs/>
          <w:sz w:val="24"/>
          <w:szCs w:val="24"/>
        </w:rPr>
        <w:tab/>
      </w:r>
      <w:r w:rsidR="0005288C" w:rsidRPr="0005288C">
        <w:rPr>
          <w:rFonts w:ascii="Times New Roman" w:eastAsia="Times New Roman" w:hAnsi="Times New Roman" w:cs="Times New Roman"/>
          <w:b/>
          <w:bCs/>
          <w:sz w:val="24"/>
          <w:szCs w:val="24"/>
        </w:rPr>
        <w:tab/>
        <w:t>RESCIND DEBT AUTHORIZATIONS</w:t>
      </w:r>
      <w:r w:rsidR="0005288C" w:rsidRPr="0005288C">
        <w:rPr>
          <w:rFonts w:ascii="Times New Roman" w:eastAsia="Times New Roman" w:hAnsi="Times New Roman" w:cs="Times New Roman"/>
          <w:b/>
          <w:bCs/>
          <w:sz w:val="24"/>
          <w:szCs w:val="24"/>
          <w:u w:val="single"/>
        </w:rPr>
        <w:t xml:space="preserve"> </w:t>
      </w:r>
    </w:p>
    <w:p w14:paraId="703F3CAB" w14:textId="77777777" w:rsidR="0005288C" w:rsidRPr="0005288C" w:rsidRDefault="0005288C" w:rsidP="0005288C">
      <w:pPr>
        <w:spacing w:after="0" w:line="240" w:lineRule="auto"/>
        <w:jc w:val="both"/>
        <w:rPr>
          <w:rFonts w:ascii="Times New Roman" w:eastAsia="Times New Roman" w:hAnsi="Times New Roman" w:cs="Times New Roman"/>
          <w:b/>
          <w:bCs/>
          <w:sz w:val="24"/>
          <w:szCs w:val="24"/>
          <w:u w:val="single"/>
        </w:rPr>
      </w:pPr>
    </w:p>
    <w:p w14:paraId="450752EC" w14:textId="77777777" w:rsidR="0005288C" w:rsidRPr="0005288C" w:rsidRDefault="0005288C" w:rsidP="0005288C">
      <w:pPr>
        <w:spacing w:after="0" w:line="240" w:lineRule="auto"/>
        <w:jc w:val="both"/>
        <w:rPr>
          <w:rFonts w:ascii="Times New Roman" w:hAnsi="Times New Roman" w:cs="Times New Roman"/>
          <w:sz w:val="24"/>
          <w:szCs w:val="24"/>
        </w:rPr>
      </w:pPr>
      <w:r w:rsidRPr="0005288C">
        <w:rPr>
          <w:rFonts w:ascii="Times New Roman" w:hAnsi="Times New Roman" w:cs="Times New Roman"/>
          <w:sz w:val="24"/>
          <w:szCs w:val="24"/>
        </w:rPr>
        <w:t>To see if the Town will vote to rescind a portion of certain authorizations to borrow, which were approved at prior town meetings, where the purposes of the borrowing have been completed, and/or it was unnecessary to borrow the full authorization:</w:t>
      </w:r>
    </w:p>
    <w:p w14:paraId="450509AA" w14:textId="77777777" w:rsidR="0005288C" w:rsidRPr="0005288C" w:rsidRDefault="0005288C" w:rsidP="0005288C">
      <w:pPr>
        <w:spacing w:after="0" w:line="240" w:lineRule="auto"/>
        <w:ind w:left="7200" w:hanging="7200"/>
        <w:jc w:val="both"/>
        <w:rPr>
          <w:rFonts w:ascii="Times New Roman" w:hAnsi="Times New Roman" w:cs="Times New Roman"/>
          <w:sz w:val="24"/>
          <w:szCs w:val="24"/>
        </w:rPr>
      </w:pPr>
    </w:p>
    <w:tbl>
      <w:tblPr>
        <w:tblW w:w="9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5"/>
        <w:gridCol w:w="1800"/>
        <w:gridCol w:w="1080"/>
        <w:gridCol w:w="1440"/>
        <w:gridCol w:w="1440"/>
      </w:tblGrid>
      <w:tr w:rsidR="0005288C" w:rsidRPr="0005288C" w14:paraId="6004007C" w14:textId="77777777" w:rsidTr="009405E4">
        <w:trPr>
          <w:trHeight w:val="288"/>
        </w:trPr>
        <w:tc>
          <w:tcPr>
            <w:tcW w:w="3855" w:type="dxa"/>
            <w:noWrap/>
            <w:tcMar>
              <w:top w:w="0" w:type="dxa"/>
              <w:left w:w="108" w:type="dxa"/>
              <w:bottom w:w="0" w:type="dxa"/>
              <w:right w:w="108" w:type="dxa"/>
            </w:tcMar>
            <w:vAlign w:val="bottom"/>
          </w:tcPr>
          <w:p w14:paraId="6D50A81B" w14:textId="77777777" w:rsidR="0005288C" w:rsidRPr="0005288C" w:rsidRDefault="0005288C" w:rsidP="0005288C">
            <w:pPr>
              <w:spacing w:after="0" w:line="240" w:lineRule="auto"/>
              <w:jc w:val="both"/>
              <w:rPr>
                <w:rFonts w:ascii="Times New Roman" w:hAnsi="Times New Roman" w:cs="Times New Roman"/>
                <w:sz w:val="24"/>
                <w:szCs w:val="24"/>
              </w:rPr>
            </w:pPr>
            <w:r w:rsidRPr="0005288C">
              <w:rPr>
                <w:rFonts w:ascii="Times New Roman" w:hAnsi="Times New Roman" w:cs="Times New Roman"/>
                <w:sz w:val="24"/>
                <w:szCs w:val="24"/>
              </w:rPr>
              <w:t>Project</w:t>
            </w:r>
          </w:p>
        </w:tc>
        <w:tc>
          <w:tcPr>
            <w:tcW w:w="1800" w:type="dxa"/>
            <w:noWrap/>
            <w:tcMar>
              <w:top w:w="0" w:type="dxa"/>
              <w:left w:w="108" w:type="dxa"/>
              <w:bottom w:w="0" w:type="dxa"/>
              <w:right w:w="108" w:type="dxa"/>
            </w:tcMar>
            <w:vAlign w:val="bottom"/>
          </w:tcPr>
          <w:p w14:paraId="4A4DFC7C" w14:textId="77777777" w:rsidR="0005288C" w:rsidRPr="0005288C" w:rsidRDefault="0005288C" w:rsidP="0005288C">
            <w:pPr>
              <w:spacing w:after="0" w:line="240" w:lineRule="auto"/>
              <w:jc w:val="both"/>
              <w:rPr>
                <w:rFonts w:ascii="Times New Roman" w:hAnsi="Times New Roman" w:cs="Times New Roman"/>
                <w:sz w:val="24"/>
                <w:szCs w:val="24"/>
              </w:rPr>
            </w:pPr>
            <w:r w:rsidRPr="0005288C">
              <w:rPr>
                <w:rFonts w:ascii="Times New Roman" w:hAnsi="Times New Roman" w:cs="Times New Roman"/>
                <w:sz w:val="24"/>
                <w:szCs w:val="24"/>
              </w:rPr>
              <w:t>Town Meeting</w:t>
            </w:r>
          </w:p>
        </w:tc>
        <w:tc>
          <w:tcPr>
            <w:tcW w:w="1080" w:type="dxa"/>
            <w:noWrap/>
            <w:tcMar>
              <w:top w:w="0" w:type="dxa"/>
              <w:left w:w="108" w:type="dxa"/>
              <w:bottom w:w="0" w:type="dxa"/>
              <w:right w:w="108" w:type="dxa"/>
            </w:tcMar>
            <w:vAlign w:val="bottom"/>
          </w:tcPr>
          <w:p w14:paraId="2CDBF172" w14:textId="77777777" w:rsidR="0005288C" w:rsidRPr="0005288C" w:rsidRDefault="0005288C" w:rsidP="0005288C">
            <w:pPr>
              <w:spacing w:after="0" w:line="240" w:lineRule="auto"/>
              <w:jc w:val="center"/>
              <w:rPr>
                <w:rFonts w:ascii="Times New Roman" w:hAnsi="Times New Roman" w:cs="Times New Roman"/>
                <w:sz w:val="24"/>
                <w:szCs w:val="24"/>
              </w:rPr>
            </w:pPr>
            <w:r w:rsidRPr="0005288C">
              <w:rPr>
                <w:rFonts w:ascii="Times New Roman" w:hAnsi="Times New Roman" w:cs="Times New Roman"/>
                <w:sz w:val="24"/>
                <w:szCs w:val="24"/>
              </w:rPr>
              <w:t>Article</w:t>
            </w:r>
          </w:p>
        </w:tc>
        <w:tc>
          <w:tcPr>
            <w:tcW w:w="1440" w:type="dxa"/>
            <w:noWrap/>
            <w:tcMar>
              <w:top w:w="0" w:type="dxa"/>
              <w:left w:w="108" w:type="dxa"/>
              <w:bottom w:w="0" w:type="dxa"/>
              <w:right w:w="108" w:type="dxa"/>
            </w:tcMar>
            <w:vAlign w:val="center"/>
          </w:tcPr>
          <w:p w14:paraId="0CCA786F" w14:textId="77777777" w:rsidR="0005288C" w:rsidRPr="0005288C" w:rsidRDefault="0005288C" w:rsidP="0005288C">
            <w:pPr>
              <w:spacing w:after="0" w:line="240" w:lineRule="auto"/>
              <w:jc w:val="center"/>
              <w:rPr>
                <w:rFonts w:ascii="Times New Roman" w:hAnsi="Times New Roman" w:cs="Times New Roman"/>
                <w:sz w:val="24"/>
                <w:szCs w:val="24"/>
              </w:rPr>
            </w:pPr>
            <w:r w:rsidRPr="0005288C">
              <w:rPr>
                <w:rFonts w:ascii="Times New Roman" w:hAnsi="Times New Roman" w:cs="Times New Roman"/>
                <w:sz w:val="24"/>
                <w:szCs w:val="24"/>
              </w:rPr>
              <w:t>Authorized</w:t>
            </w:r>
          </w:p>
        </w:tc>
        <w:tc>
          <w:tcPr>
            <w:tcW w:w="1440" w:type="dxa"/>
            <w:noWrap/>
            <w:tcMar>
              <w:top w:w="0" w:type="dxa"/>
              <w:left w:w="108" w:type="dxa"/>
              <w:bottom w:w="0" w:type="dxa"/>
              <w:right w:w="108" w:type="dxa"/>
            </w:tcMar>
            <w:vAlign w:val="bottom"/>
          </w:tcPr>
          <w:p w14:paraId="4E7B01E1" w14:textId="77777777" w:rsidR="0005288C" w:rsidRPr="0005288C" w:rsidRDefault="0005288C" w:rsidP="0005288C">
            <w:pPr>
              <w:spacing w:after="0" w:line="240" w:lineRule="auto"/>
              <w:jc w:val="center"/>
              <w:rPr>
                <w:rFonts w:ascii="Times New Roman" w:hAnsi="Times New Roman" w:cs="Times New Roman"/>
                <w:sz w:val="24"/>
                <w:szCs w:val="24"/>
              </w:rPr>
            </w:pPr>
            <w:r w:rsidRPr="0005288C">
              <w:rPr>
                <w:rFonts w:ascii="Times New Roman" w:hAnsi="Times New Roman" w:cs="Times New Roman"/>
                <w:sz w:val="24"/>
                <w:szCs w:val="24"/>
              </w:rPr>
              <w:t>Rescind</w:t>
            </w:r>
          </w:p>
        </w:tc>
      </w:tr>
      <w:tr w:rsidR="0005288C" w:rsidRPr="0005288C" w14:paraId="779A435F" w14:textId="77777777" w:rsidTr="009405E4">
        <w:trPr>
          <w:trHeight w:val="288"/>
        </w:trPr>
        <w:tc>
          <w:tcPr>
            <w:tcW w:w="3855" w:type="dxa"/>
            <w:noWrap/>
            <w:tcMar>
              <w:top w:w="0" w:type="dxa"/>
              <w:left w:w="108" w:type="dxa"/>
              <w:bottom w:w="0" w:type="dxa"/>
              <w:right w:w="108" w:type="dxa"/>
            </w:tcMar>
            <w:vAlign w:val="bottom"/>
          </w:tcPr>
          <w:p w14:paraId="14937688" w14:textId="241CCE3F" w:rsidR="0005288C" w:rsidRPr="0005288C" w:rsidRDefault="0005288C" w:rsidP="0005288C">
            <w:pPr>
              <w:spacing w:after="0" w:line="240" w:lineRule="auto"/>
              <w:jc w:val="both"/>
              <w:rPr>
                <w:rFonts w:ascii="Times New Roman" w:hAnsi="Times New Roman" w:cs="Times New Roman"/>
                <w:sz w:val="24"/>
                <w:szCs w:val="24"/>
              </w:rPr>
            </w:pPr>
          </w:p>
        </w:tc>
        <w:tc>
          <w:tcPr>
            <w:tcW w:w="1800" w:type="dxa"/>
            <w:noWrap/>
            <w:tcMar>
              <w:top w:w="0" w:type="dxa"/>
              <w:left w:w="108" w:type="dxa"/>
              <w:bottom w:w="0" w:type="dxa"/>
              <w:right w:w="108" w:type="dxa"/>
            </w:tcMar>
            <w:vAlign w:val="bottom"/>
          </w:tcPr>
          <w:p w14:paraId="7836FEF1" w14:textId="3D655194" w:rsidR="0005288C" w:rsidRPr="0005288C" w:rsidRDefault="0005288C" w:rsidP="0005288C">
            <w:pPr>
              <w:spacing w:after="0" w:line="240" w:lineRule="auto"/>
              <w:jc w:val="both"/>
              <w:rPr>
                <w:rFonts w:ascii="Times New Roman" w:hAnsi="Times New Roman" w:cs="Times New Roman"/>
                <w:sz w:val="24"/>
                <w:szCs w:val="24"/>
              </w:rPr>
            </w:pPr>
          </w:p>
        </w:tc>
        <w:tc>
          <w:tcPr>
            <w:tcW w:w="1080" w:type="dxa"/>
            <w:noWrap/>
            <w:tcMar>
              <w:top w:w="0" w:type="dxa"/>
              <w:left w:w="108" w:type="dxa"/>
              <w:bottom w:w="0" w:type="dxa"/>
              <w:right w:w="108" w:type="dxa"/>
            </w:tcMar>
            <w:vAlign w:val="bottom"/>
          </w:tcPr>
          <w:p w14:paraId="70DF64F3" w14:textId="54FE5DE7" w:rsidR="0005288C" w:rsidRPr="0005288C" w:rsidRDefault="0005288C" w:rsidP="0005288C">
            <w:pPr>
              <w:spacing w:after="0" w:line="240" w:lineRule="auto"/>
              <w:jc w:val="center"/>
              <w:rPr>
                <w:rFonts w:ascii="Times New Roman" w:hAnsi="Times New Roman" w:cs="Times New Roman"/>
                <w:sz w:val="24"/>
                <w:szCs w:val="24"/>
              </w:rPr>
            </w:pPr>
          </w:p>
        </w:tc>
        <w:tc>
          <w:tcPr>
            <w:tcW w:w="1440" w:type="dxa"/>
            <w:noWrap/>
            <w:tcMar>
              <w:top w:w="0" w:type="dxa"/>
              <w:left w:w="108" w:type="dxa"/>
              <w:bottom w:w="0" w:type="dxa"/>
              <w:right w:w="108" w:type="dxa"/>
            </w:tcMar>
            <w:vAlign w:val="center"/>
          </w:tcPr>
          <w:p w14:paraId="4530B2CA" w14:textId="1FF35486" w:rsidR="0005288C" w:rsidRPr="0005288C" w:rsidRDefault="0005288C" w:rsidP="0005288C">
            <w:pPr>
              <w:spacing w:after="0" w:line="240" w:lineRule="auto"/>
              <w:jc w:val="right"/>
              <w:rPr>
                <w:rFonts w:ascii="Times New Roman" w:hAnsi="Times New Roman" w:cs="Times New Roman"/>
                <w:sz w:val="24"/>
                <w:szCs w:val="24"/>
              </w:rPr>
            </w:pPr>
          </w:p>
        </w:tc>
        <w:tc>
          <w:tcPr>
            <w:tcW w:w="1440" w:type="dxa"/>
            <w:noWrap/>
            <w:tcMar>
              <w:top w:w="0" w:type="dxa"/>
              <w:left w:w="108" w:type="dxa"/>
              <w:bottom w:w="0" w:type="dxa"/>
              <w:right w:w="108" w:type="dxa"/>
            </w:tcMar>
            <w:vAlign w:val="bottom"/>
          </w:tcPr>
          <w:p w14:paraId="7847DA9A" w14:textId="0CA48E4A" w:rsidR="0005288C" w:rsidRPr="0005288C" w:rsidRDefault="0005288C" w:rsidP="0005288C">
            <w:pPr>
              <w:spacing w:after="0" w:line="240" w:lineRule="auto"/>
              <w:jc w:val="right"/>
              <w:rPr>
                <w:rFonts w:ascii="Times New Roman" w:hAnsi="Times New Roman" w:cs="Times New Roman"/>
                <w:sz w:val="24"/>
                <w:szCs w:val="24"/>
              </w:rPr>
            </w:pPr>
          </w:p>
        </w:tc>
      </w:tr>
      <w:tr w:rsidR="0005288C" w:rsidRPr="0005288C" w14:paraId="3D5AA9A0" w14:textId="77777777" w:rsidTr="009405E4">
        <w:trPr>
          <w:trHeight w:val="288"/>
        </w:trPr>
        <w:tc>
          <w:tcPr>
            <w:tcW w:w="3855" w:type="dxa"/>
            <w:noWrap/>
            <w:tcMar>
              <w:top w:w="0" w:type="dxa"/>
              <w:left w:w="108" w:type="dxa"/>
              <w:bottom w:w="0" w:type="dxa"/>
              <w:right w:w="108" w:type="dxa"/>
            </w:tcMar>
            <w:vAlign w:val="bottom"/>
          </w:tcPr>
          <w:p w14:paraId="74179669" w14:textId="0020FD5D" w:rsidR="0005288C" w:rsidRPr="0005288C" w:rsidRDefault="0005288C" w:rsidP="0005288C">
            <w:pPr>
              <w:spacing w:after="0" w:line="240" w:lineRule="auto"/>
              <w:jc w:val="both"/>
              <w:rPr>
                <w:rFonts w:ascii="Times New Roman" w:hAnsi="Times New Roman" w:cs="Times New Roman"/>
                <w:sz w:val="24"/>
                <w:szCs w:val="24"/>
              </w:rPr>
            </w:pPr>
          </w:p>
        </w:tc>
        <w:tc>
          <w:tcPr>
            <w:tcW w:w="1800" w:type="dxa"/>
            <w:noWrap/>
            <w:tcMar>
              <w:top w:w="0" w:type="dxa"/>
              <w:left w:w="108" w:type="dxa"/>
              <w:bottom w:w="0" w:type="dxa"/>
              <w:right w:w="108" w:type="dxa"/>
            </w:tcMar>
            <w:vAlign w:val="bottom"/>
          </w:tcPr>
          <w:p w14:paraId="47F22092" w14:textId="34B5D131" w:rsidR="0005288C" w:rsidRPr="0005288C" w:rsidRDefault="0005288C" w:rsidP="0005288C">
            <w:pPr>
              <w:spacing w:after="0" w:line="240" w:lineRule="auto"/>
              <w:jc w:val="both"/>
              <w:rPr>
                <w:rFonts w:ascii="Times New Roman" w:hAnsi="Times New Roman" w:cs="Times New Roman"/>
                <w:sz w:val="24"/>
                <w:szCs w:val="24"/>
              </w:rPr>
            </w:pPr>
          </w:p>
        </w:tc>
        <w:tc>
          <w:tcPr>
            <w:tcW w:w="1080" w:type="dxa"/>
            <w:noWrap/>
            <w:tcMar>
              <w:top w:w="0" w:type="dxa"/>
              <w:left w:w="108" w:type="dxa"/>
              <w:bottom w:w="0" w:type="dxa"/>
              <w:right w:w="108" w:type="dxa"/>
            </w:tcMar>
            <w:vAlign w:val="bottom"/>
          </w:tcPr>
          <w:p w14:paraId="2ED86691" w14:textId="08EE300B" w:rsidR="0005288C" w:rsidRPr="0005288C" w:rsidRDefault="0005288C" w:rsidP="0005288C">
            <w:pPr>
              <w:spacing w:after="0" w:line="240" w:lineRule="auto"/>
              <w:jc w:val="center"/>
              <w:rPr>
                <w:rFonts w:ascii="Times New Roman" w:hAnsi="Times New Roman" w:cs="Times New Roman"/>
                <w:sz w:val="24"/>
                <w:szCs w:val="24"/>
              </w:rPr>
            </w:pPr>
          </w:p>
        </w:tc>
        <w:tc>
          <w:tcPr>
            <w:tcW w:w="1440" w:type="dxa"/>
            <w:noWrap/>
            <w:tcMar>
              <w:top w:w="0" w:type="dxa"/>
              <w:left w:w="108" w:type="dxa"/>
              <w:bottom w:w="0" w:type="dxa"/>
              <w:right w:w="108" w:type="dxa"/>
            </w:tcMar>
            <w:vAlign w:val="center"/>
          </w:tcPr>
          <w:p w14:paraId="3EE3A73C" w14:textId="1AA00BB7" w:rsidR="0005288C" w:rsidRPr="0005288C" w:rsidRDefault="0005288C" w:rsidP="0005288C">
            <w:pPr>
              <w:spacing w:after="0" w:line="240" w:lineRule="auto"/>
              <w:jc w:val="right"/>
              <w:rPr>
                <w:rFonts w:ascii="Times New Roman" w:hAnsi="Times New Roman" w:cs="Times New Roman"/>
                <w:sz w:val="24"/>
                <w:szCs w:val="24"/>
              </w:rPr>
            </w:pPr>
          </w:p>
        </w:tc>
        <w:tc>
          <w:tcPr>
            <w:tcW w:w="1440" w:type="dxa"/>
            <w:noWrap/>
            <w:tcMar>
              <w:top w:w="0" w:type="dxa"/>
              <w:left w:w="108" w:type="dxa"/>
              <w:bottom w:w="0" w:type="dxa"/>
              <w:right w:w="108" w:type="dxa"/>
            </w:tcMar>
            <w:vAlign w:val="bottom"/>
          </w:tcPr>
          <w:p w14:paraId="3E938B7A" w14:textId="72F77713" w:rsidR="0005288C" w:rsidRPr="0005288C" w:rsidRDefault="0005288C" w:rsidP="0005288C">
            <w:pPr>
              <w:spacing w:after="0" w:line="240" w:lineRule="auto"/>
              <w:jc w:val="right"/>
              <w:rPr>
                <w:rFonts w:ascii="Times New Roman" w:hAnsi="Times New Roman" w:cs="Times New Roman"/>
                <w:sz w:val="24"/>
                <w:szCs w:val="24"/>
              </w:rPr>
            </w:pPr>
          </w:p>
        </w:tc>
      </w:tr>
      <w:tr w:rsidR="0005288C" w:rsidRPr="0005288C" w14:paraId="0713E6B5" w14:textId="77777777" w:rsidTr="009405E4">
        <w:trPr>
          <w:trHeight w:val="288"/>
        </w:trPr>
        <w:tc>
          <w:tcPr>
            <w:tcW w:w="3855" w:type="dxa"/>
            <w:noWrap/>
            <w:tcMar>
              <w:top w:w="0" w:type="dxa"/>
              <w:left w:w="108" w:type="dxa"/>
              <w:bottom w:w="0" w:type="dxa"/>
              <w:right w:w="108" w:type="dxa"/>
            </w:tcMar>
            <w:vAlign w:val="bottom"/>
          </w:tcPr>
          <w:p w14:paraId="5A2A44F4" w14:textId="77777777" w:rsidR="0005288C" w:rsidRPr="0005288C" w:rsidRDefault="0005288C" w:rsidP="0005288C">
            <w:pPr>
              <w:spacing w:after="0" w:line="240" w:lineRule="auto"/>
              <w:jc w:val="both"/>
              <w:rPr>
                <w:rFonts w:ascii="Times New Roman" w:hAnsi="Times New Roman" w:cs="Times New Roman"/>
                <w:sz w:val="24"/>
                <w:szCs w:val="24"/>
              </w:rPr>
            </w:pPr>
            <w:r w:rsidRPr="0005288C">
              <w:rPr>
                <w:rFonts w:ascii="Times New Roman" w:hAnsi="Times New Roman" w:cs="Times New Roman"/>
                <w:sz w:val="24"/>
                <w:szCs w:val="24"/>
              </w:rPr>
              <w:t>Total</w:t>
            </w:r>
          </w:p>
        </w:tc>
        <w:tc>
          <w:tcPr>
            <w:tcW w:w="1800" w:type="dxa"/>
            <w:noWrap/>
            <w:tcMar>
              <w:top w:w="0" w:type="dxa"/>
              <w:left w:w="108" w:type="dxa"/>
              <w:bottom w:w="0" w:type="dxa"/>
              <w:right w:w="108" w:type="dxa"/>
            </w:tcMar>
            <w:vAlign w:val="bottom"/>
          </w:tcPr>
          <w:p w14:paraId="22A418B6" w14:textId="77777777" w:rsidR="0005288C" w:rsidRPr="0005288C" w:rsidRDefault="0005288C" w:rsidP="0005288C">
            <w:pPr>
              <w:spacing w:after="0" w:line="240" w:lineRule="auto"/>
              <w:jc w:val="both"/>
              <w:rPr>
                <w:rFonts w:ascii="Times New Roman" w:hAnsi="Times New Roman" w:cs="Times New Roman"/>
                <w:sz w:val="24"/>
                <w:szCs w:val="24"/>
              </w:rPr>
            </w:pPr>
          </w:p>
        </w:tc>
        <w:tc>
          <w:tcPr>
            <w:tcW w:w="1080" w:type="dxa"/>
            <w:noWrap/>
            <w:tcMar>
              <w:top w:w="0" w:type="dxa"/>
              <w:left w:w="108" w:type="dxa"/>
              <w:bottom w:w="0" w:type="dxa"/>
              <w:right w:w="108" w:type="dxa"/>
            </w:tcMar>
            <w:vAlign w:val="bottom"/>
          </w:tcPr>
          <w:p w14:paraId="0C54D051" w14:textId="77777777" w:rsidR="0005288C" w:rsidRPr="0005288C" w:rsidRDefault="0005288C" w:rsidP="0005288C">
            <w:pPr>
              <w:spacing w:after="0" w:line="240" w:lineRule="auto"/>
              <w:jc w:val="center"/>
              <w:rPr>
                <w:rFonts w:ascii="Times New Roman" w:hAnsi="Times New Roman" w:cs="Times New Roman"/>
                <w:sz w:val="24"/>
                <w:szCs w:val="24"/>
              </w:rPr>
            </w:pPr>
          </w:p>
        </w:tc>
        <w:tc>
          <w:tcPr>
            <w:tcW w:w="1440" w:type="dxa"/>
            <w:noWrap/>
            <w:tcMar>
              <w:top w:w="0" w:type="dxa"/>
              <w:left w:w="108" w:type="dxa"/>
              <w:bottom w:w="0" w:type="dxa"/>
              <w:right w:w="108" w:type="dxa"/>
            </w:tcMar>
            <w:vAlign w:val="center"/>
          </w:tcPr>
          <w:p w14:paraId="2CC870DE" w14:textId="77777777" w:rsidR="0005288C" w:rsidRPr="0005288C" w:rsidRDefault="0005288C" w:rsidP="0005288C">
            <w:pPr>
              <w:spacing w:after="0" w:line="240" w:lineRule="auto"/>
              <w:jc w:val="right"/>
              <w:rPr>
                <w:rFonts w:ascii="Times New Roman" w:hAnsi="Times New Roman" w:cs="Times New Roman"/>
                <w:sz w:val="24"/>
                <w:szCs w:val="24"/>
              </w:rPr>
            </w:pPr>
          </w:p>
        </w:tc>
        <w:tc>
          <w:tcPr>
            <w:tcW w:w="1440" w:type="dxa"/>
            <w:noWrap/>
            <w:tcMar>
              <w:top w:w="0" w:type="dxa"/>
              <w:left w:w="108" w:type="dxa"/>
              <w:bottom w:w="0" w:type="dxa"/>
              <w:right w:w="108" w:type="dxa"/>
            </w:tcMar>
            <w:vAlign w:val="bottom"/>
          </w:tcPr>
          <w:p w14:paraId="209ECC64" w14:textId="3E270B4F" w:rsidR="0005288C" w:rsidRPr="0005288C" w:rsidRDefault="0005288C" w:rsidP="0005288C">
            <w:pPr>
              <w:spacing w:after="0" w:line="240" w:lineRule="auto"/>
              <w:jc w:val="right"/>
              <w:rPr>
                <w:rFonts w:ascii="Times New Roman" w:hAnsi="Times New Roman" w:cs="Times New Roman"/>
                <w:sz w:val="24"/>
                <w:szCs w:val="24"/>
              </w:rPr>
            </w:pPr>
          </w:p>
        </w:tc>
      </w:tr>
    </w:tbl>
    <w:p w14:paraId="21866115" w14:textId="77777777" w:rsidR="0005288C" w:rsidRPr="0005288C" w:rsidRDefault="0005288C" w:rsidP="0005288C">
      <w:pPr>
        <w:spacing w:after="0" w:line="240" w:lineRule="auto"/>
        <w:ind w:left="7200" w:hanging="7200"/>
        <w:jc w:val="both"/>
        <w:rPr>
          <w:rFonts w:ascii="Times New Roman" w:hAnsi="Times New Roman" w:cs="Times New Roman"/>
          <w:sz w:val="24"/>
          <w:szCs w:val="24"/>
        </w:rPr>
      </w:pPr>
      <w:r w:rsidRPr="0005288C">
        <w:rPr>
          <w:rFonts w:ascii="Times New Roman" w:hAnsi="Times New Roman" w:cs="Times New Roman"/>
          <w:sz w:val="24"/>
          <w:szCs w:val="24"/>
        </w:rPr>
        <w:t xml:space="preserve">                                                            </w:t>
      </w:r>
    </w:p>
    <w:p w14:paraId="3B47265D" w14:textId="77777777" w:rsidR="0005288C" w:rsidRPr="0005288C" w:rsidRDefault="0005288C" w:rsidP="0005288C">
      <w:pPr>
        <w:spacing w:after="0" w:line="240" w:lineRule="auto"/>
        <w:jc w:val="both"/>
        <w:rPr>
          <w:rFonts w:ascii="Times New Roman" w:hAnsi="Times New Roman" w:cs="Times New Roman"/>
          <w:sz w:val="24"/>
          <w:szCs w:val="24"/>
        </w:rPr>
      </w:pPr>
      <w:r w:rsidRPr="0005288C">
        <w:rPr>
          <w:rFonts w:ascii="Times New Roman" w:hAnsi="Times New Roman" w:cs="Times New Roman"/>
          <w:sz w:val="24"/>
          <w:szCs w:val="24"/>
        </w:rPr>
        <w:t>or take any other action relative thereto.</w:t>
      </w:r>
    </w:p>
    <w:p w14:paraId="33979F6B" w14:textId="77777777" w:rsidR="0005288C" w:rsidRPr="0005288C" w:rsidRDefault="0005288C" w:rsidP="0005288C">
      <w:pPr>
        <w:spacing w:after="0" w:line="240" w:lineRule="auto"/>
        <w:jc w:val="both"/>
        <w:rPr>
          <w:rFonts w:ascii="Times New Roman" w:hAnsi="Times New Roman" w:cs="Times New Roman"/>
          <w:sz w:val="24"/>
          <w:szCs w:val="24"/>
        </w:rPr>
      </w:pPr>
    </w:p>
    <w:p w14:paraId="5ACB9958" w14:textId="77777777" w:rsidR="0005288C" w:rsidRPr="0005288C" w:rsidRDefault="0005288C" w:rsidP="0005288C">
      <w:pPr>
        <w:spacing w:after="0" w:line="240" w:lineRule="auto"/>
        <w:ind w:left="1440" w:hanging="1440"/>
        <w:jc w:val="both"/>
        <w:rPr>
          <w:rFonts w:ascii="Times New Roman" w:hAnsi="Times New Roman" w:cs="Times New Roman"/>
          <w:sz w:val="24"/>
          <w:szCs w:val="24"/>
        </w:rPr>
      </w:pPr>
      <w:r w:rsidRPr="0005288C">
        <w:rPr>
          <w:rFonts w:ascii="Times New Roman" w:hAnsi="Times New Roman" w:cs="Times New Roman"/>
          <w:sz w:val="24"/>
          <w:szCs w:val="24"/>
        </w:rPr>
        <w:t>INSERTED BY:         Select Board</w:t>
      </w:r>
    </w:p>
    <w:p w14:paraId="4FC6BE21" w14:textId="7AE9AC9D" w:rsidR="0005288C" w:rsidRPr="0005288C" w:rsidRDefault="0005288C" w:rsidP="0005288C">
      <w:pPr>
        <w:tabs>
          <w:tab w:val="left" w:pos="1440"/>
        </w:tabs>
        <w:spacing w:after="0" w:line="240" w:lineRule="auto"/>
        <w:jc w:val="both"/>
        <w:rPr>
          <w:rFonts w:ascii="Times New Roman" w:eastAsia="Times New Roman" w:hAnsi="Times New Roman" w:cs="Times New Roman"/>
          <w:sz w:val="24"/>
          <w:szCs w:val="24"/>
        </w:rPr>
      </w:pPr>
      <w:r w:rsidRPr="0005288C">
        <w:rPr>
          <w:rFonts w:ascii="Times New Roman" w:hAnsi="Times New Roman" w:cs="Times New Roman"/>
          <w:sz w:val="24"/>
          <w:szCs w:val="24"/>
        </w:rPr>
        <w:t xml:space="preserve">FINANCE COMMITTEE RECOMMENDS THAT:  </w:t>
      </w:r>
    </w:p>
    <w:p w14:paraId="1678C6D1" w14:textId="77777777" w:rsidR="0005288C" w:rsidRPr="0005288C" w:rsidRDefault="0005288C" w:rsidP="0005288C">
      <w:pPr>
        <w:spacing w:after="0" w:line="240" w:lineRule="auto"/>
        <w:jc w:val="both"/>
        <w:rPr>
          <w:rFonts w:ascii="Times New Roman" w:hAnsi="Times New Roman" w:cs="Times New Roman"/>
          <w:sz w:val="24"/>
          <w:szCs w:val="24"/>
        </w:rPr>
      </w:pPr>
    </w:p>
    <w:p w14:paraId="326FF6B3" w14:textId="6127F0F4" w:rsidR="0005288C" w:rsidRDefault="0005288C" w:rsidP="0005288C">
      <w:pPr>
        <w:spacing w:after="0" w:line="240" w:lineRule="auto"/>
        <w:jc w:val="both"/>
        <w:rPr>
          <w:rFonts w:ascii="Times New Roman" w:hAnsi="Times New Roman" w:cs="Times New Roman"/>
          <w:i/>
          <w:iCs/>
          <w:sz w:val="24"/>
          <w:szCs w:val="24"/>
        </w:rPr>
      </w:pPr>
      <w:r w:rsidRPr="0005288C">
        <w:rPr>
          <w:rFonts w:ascii="Times New Roman" w:hAnsi="Times New Roman" w:cs="Times New Roman"/>
          <w:i/>
          <w:iCs/>
          <w:sz w:val="24"/>
          <w:szCs w:val="24"/>
          <w:u w:val="single"/>
        </w:rPr>
        <w:t>Article Information</w:t>
      </w:r>
      <w:r w:rsidRPr="0005288C">
        <w:rPr>
          <w:rFonts w:ascii="Times New Roman" w:hAnsi="Times New Roman" w:cs="Times New Roman"/>
          <w:i/>
          <w:iCs/>
          <w:sz w:val="24"/>
          <w:szCs w:val="24"/>
        </w:rPr>
        <w:t>:</w:t>
      </w:r>
      <w:r w:rsidRPr="0005288C">
        <w:rPr>
          <w:rFonts w:ascii="Times New Roman" w:hAnsi="Times New Roman" w:cs="Times New Roman"/>
          <w:i/>
          <w:iCs/>
          <w:sz w:val="24"/>
          <w:szCs w:val="24"/>
        </w:rPr>
        <w:tab/>
        <w:t>When a project is financed by borrowing, the project has been completed, and the bills have been paid, the balance of the authorization that was not borrowed and not reserved for other project obligations may be rescinded.   A Town Meeting vote to rescind prevents the Town from borrowing the amount rescinded and frees up borrowing capacity.  In some cases, the full appropriation for a project is not required, due to changes in scope, cost-saving measures, and/or favorable bids.</w:t>
      </w:r>
    </w:p>
    <w:p w14:paraId="05222E0B" w14:textId="77777777" w:rsidR="00B8164F" w:rsidRPr="00FA738B" w:rsidRDefault="00B8164F" w:rsidP="00B8164F">
      <w:pPr>
        <w:spacing w:after="0" w:line="240" w:lineRule="auto"/>
        <w:jc w:val="both"/>
        <w:rPr>
          <w:rFonts w:ascii="Times New Roman" w:eastAsia="Times New Roman" w:hAnsi="Times New Roman" w:cs="Times New Roman"/>
          <w:sz w:val="24"/>
          <w:szCs w:val="24"/>
        </w:rPr>
      </w:pPr>
    </w:p>
    <w:p w14:paraId="0B4D091B" w14:textId="77777777" w:rsidR="00B8164F" w:rsidRPr="00FA738B" w:rsidRDefault="00B8164F" w:rsidP="00B8164F">
      <w:pPr>
        <w:tabs>
          <w:tab w:val="right" w:leader="underscore" w:pos="9360"/>
        </w:tabs>
        <w:spacing w:after="0" w:line="240" w:lineRule="auto"/>
        <w:jc w:val="both"/>
        <w:rPr>
          <w:rFonts w:ascii="Times New Roman" w:eastAsia="Times New Roman" w:hAnsi="Times New Roman" w:cs="Times New Roman"/>
          <w:i/>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1E59ECFB" wp14:editId="7AE50DEE">
                <wp:simplePos x="0" y="0"/>
                <wp:positionH relativeFrom="column">
                  <wp:posOffset>9525</wp:posOffset>
                </wp:positionH>
                <wp:positionV relativeFrom="paragraph">
                  <wp:posOffset>52070</wp:posOffset>
                </wp:positionV>
                <wp:extent cx="59721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763FBC2" id="Straight Connector 9"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" strokecolor="#4a7ebb" strokeweight="2pt">
                <v:stroke linestyle="thinThin"/>
              </v:line>
            </w:pict>
          </mc:Fallback>
        </mc:AlternateContent>
      </w:r>
    </w:p>
    <w:p w14:paraId="256311A0" w14:textId="4A3FA5D1" w:rsidR="00B8164F" w:rsidRPr="00FA738B" w:rsidRDefault="00B8164F" w:rsidP="00B8164F">
      <w:pPr>
        <w:tabs>
          <w:tab w:val="right" w:leader="underscore"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RESERVE</w:t>
      </w:r>
      <w:r w:rsidRPr="00FA738B">
        <w:rPr>
          <w:rFonts w:ascii="Times New Roman" w:eastAsia="Times New Roman" w:hAnsi="Times New Roman" w:cs="Times New Roman"/>
          <w:b/>
          <w:sz w:val="24"/>
          <w:szCs w:val="24"/>
        </w:rPr>
        <w:t xml:space="preserve"> ARTICLES</w:t>
      </w:r>
    </w:p>
    <w:p w14:paraId="64A7DF2B" w14:textId="77777777" w:rsidR="00B8164F" w:rsidRPr="00FA738B" w:rsidRDefault="00B8164F" w:rsidP="00B8164F">
      <w:pPr>
        <w:tabs>
          <w:tab w:val="right" w:leader="underscore" w:pos="9360"/>
        </w:tabs>
        <w:spacing w:after="0" w:line="240" w:lineRule="auto"/>
        <w:jc w:val="both"/>
        <w:rPr>
          <w:rFonts w:ascii="Times New Roman" w:eastAsia="Times New Roman" w:hAnsi="Times New Roman" w:cs="Times New Roman"/>
          <w:b/>
          <w:sz w:val="24"/>
          <w:szCs w:val="24"/>
        </w:rPr>
      </w:pPr>
      <w:r w:rsidRPr="00FA738B">
        <w:rPr>
          <w:rFonts w:ascii="Times New Roman" w:eastAsia="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40545EDE" wp14:editId="7FC84AC7">
                <wp:simplePos x="0" y="0"/>
                <wp:positionH relativeFrom="column">
                  <wp:posOffset>9525</wp:posOffset>
                </wp:positionH>
                <wp:positionV relativeFrom="paragraph">
                  <wp:posOffset>106680</wp:posOffset>
                </wp:positionV>
                <wp:extent cx="59721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9C3E351" id="Straight Connector 14"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" strokecolor="#4a7ebb" strokeweight="2pt">
                <v:stroke linestyle="thinThin"/>
              </v:line>
            </w:pict>
          </mc:Fallback>
        </mc:AlternateContent>
      </w:r>
    </w:p>
    <w:p w14:paraId="17296FBB" w14:textId="77777777" w:rsidR="00B8164F" w:rsidRPr="00B8164F" w:rsidRDefault="00B8164F" w:rsidP="00B8164F">
      <w:pPr>
        <w:pStyle w:val="NoSpacing"/>
        <w:tabs>
          <w:tab w:val="left" w:leader="underscore" w:pos="9360"/>
        </w:tabs>
        <w:jc w:val="both"/>
        <w:rPr>
          <w:rFonts w:ascii="Times New Roman" w:eastAsia="Times New Roman" w:hAnsi="Times New Roman" w:cs="Times New Roman"/>
          <w:i/>
          <w:color w:val="1F497D"/>
          <w:sz w:val="24"/>
          <w:szCs w:val="24"/>
        </w:rPr>
      </w:pPr>
      <w:r w:rsidRPr="00B8164F">
        <w:rPr>
          <w:rFonts w:ascii="Times New Roman" w:eastAsia="Times New Roman" w:hAnsi="Times New Roman" w:cs="Times New Roman"/>
          <w:sz w:val="24"/>
          <w:szCs w:val="24"/>
        </w:rPr>
        <w:t xml:space="preserve">   </w:t>
      </w:r>
    </w:p>
    <w:p w14:paraId="6D0AECEF" w14:textId="5AAF7CB2" w:rsidR="00B8164F" w:rsidRPr="00B8164F" w:rsidRDefault="00B8164F" w:rsidP="00B8164F">
      <w:pPr>
        <w:tabs>
          <w:tab w:val="left" w:pos="1800"/>
          <w:tab w:val="right" w:leader="underscore" w:pos="9360"/>
        </w:tabs>
        <w:spacing w:after="0" w:line="240" w:lineRule="auto"/>
        <w:ind w:left="1800" w:hanging="1800"/>
        <w:jc w:val="both"/>
        <w:rPr>
          <w:rFonts w:ascii="Times New Roman" w:hAnsi="Times New Roman" w:cs="Times New Roman"/>
          <w:sz w:val="24"/>
          <w:szCs w:val="24"/>
        </w:rPr>
      </w:pPr>
      <w:r w:rsidRPr="00B8164F">
        <w:rPr>
          <w:rFonts w:ascii="Times New Roman" w:eastAsia="Times New Roman" w:hAnsi="Times New Roman" w:cs="Times New Roman"/>
          <w:b/>
          <w:bCs/>
          <w:sz w:val="24"/>
          <w:szCs w:val="24"/>
          <w:u w:val="single"/>
        </w:rPr>
        <w:t>ARTICLE X</w:t>
      </w:r>
      <w:r w:rsidRPr="00B8164F">
        <w:rPr>
          <w:rFonts w:ascii="Times New Roman" w:eastAsia="Times New Roman" w:hAnsi="Times New Roman" w:cs="Times New Roman"/>
          <w:b/>
          <w:bCs/>
          <w:sz w:val="24"/>
          <w:szCs w:val="24"/>
        </w:rPr>
        <w:t>:</w:t>
      </w:r>
      <w:r w:rsidRPr="00B8164F">
        <w:rPr>
          <w:rFonts w:ascii="Times New Roman" w:eastAsia="Times New Roman" w:hAnsi="Times New Roman" w:cs="Times New Roman"/>
          <w:b/>
          <w:bCs/>
          <w:sz w:val="24"/>
          <w:szCs w:val="24"/>
        </w:rPr>
        <w:tab/>
        <w:t xml:space="preserve">APPROPRIATE </w:t>
      </w:r>
      <w:r w:rsidRPr="00B8164F">
        <w:rPr>
          <w:rFonts w:ascii="Times New Roman" w:hAnsi="Times New Roman" w:cs="Times New Roman"/>
          <w:sz w:val="24"/>
          <w:szCs w:val="24"/>
        </w:rPr>
        <w:t>TO CAPITAL IMPROVEMENT FUND</w:t>
      </w:r>
    </w:p>
    <w:p w14:paraId="57308442" w14:textId="6263BA37" w:rsidR="00B8164F" w:rsidRDefault="00B8164F" w:rsidP="00B8164F">
      <w:pPr>
        <w:spacing w:after="0" w:line="240" w:lineRule="auto"/>
        <w:jc w:val="both"/>
        <w:rPr>
          <w:rFonts w:ascii="Times New Roman" w:hAnsi="Times New Roman" w:cs="Times New Roman"/>
          <w:sz w:val="24"/>
          <w:szCs w:val="24"/>
        </w:rPr>
      </w:pPr>
      <w:r w:rsidRPr="00B8164F">
        <w:rPr>
          <w:rFonts w:ascii="Times New Roman" w:hAnsi="Times New Roman" w:cs="Times New Roman"/>
          <w:sz w:val="24"/>
          <w:szCs w:val="24"/>
        </w:rPr>
        <w:lastRenderedPageBreak/>
        <w:t>To see if the Town will vote to raise, and/or transfer and appropriate the sum of $351,662 to the Capital Improvement Fund, as provided under the provisions of Massachusetts General Law Chapter 40, Section 5B, as further amended by Section 22 of Chapter 218 of the Acts of 2016, and to meet this appropriation that said sum be raised from the Tax Levy; or take any other action relative thereto.</w:t>
      </w:r>
    </w:p>
    <w:p w14:paraId="26EBC53F" w14:textId="77777777" w:rsidR="00B8164F" w:rsidRPr="00B8164F" w:rsidRDefault="00B8164F" w:rsidP="00B8164F">
      <w:pPr>
        <w:spacing w:after="0" w:line="240" w:lineRule="auto"/>
        <w:jc w:val="both"/>
        <w:rPr>
          <w:rFonts w:ascii="Times New Roman" w:hAnsi="Times New Roman" w:cs="Times New Roman"/>
          <w:sz w:val="24"/>
          <w:szCs w:val="24"/>
        </w:rPr>
      </w:pPr>
    </w:p>
    <w:p w14:paraId="7B4EC67E" w14:textId="77777777" w:rsidR="00B8164F" w:rsidRPr="00B8164F" w:rsidRDefault="00B8164F" w:rsidP="00B8164F">
      <w:pPr>
        <w:spacing w:after="0" w:line="240" w:lineRule="auto"/>
        <w:jc w:val="both"/>
        <w:rPr>
          <w:rFonts w:ascii="Times New Roman" w:hAnsi="Times New Roman" w:cs="Times New Roman"/>
          <w:sz w:val="24"/>
          <w:szCs w:val="24"/>
        </w:rPr>
      </w:pPr>
      <w:r w:rsidRPr="00B8164F">
        <w:rPr>
          <w:rFonts w:ascii="Times New Roman" w:hAnsi="Times New Roman" w:cs="Times New Roman"/>
          <w:sz w:val="24"/>
          <w:szCs w:val="24"/>
        </w:rPr>
        <w:t>INSERTED BY: Select Board</w:t>
      </w:r>
    </w:p>
    <w:p w14:paraId="1821CCE8" w14:textId="3DFABFA1" w:rsidR="00B8164F" w:rsidRDefault="00B8164F" w:rsidP="00B8164F">
      <w:pPr>
        <w:spacing w:after="0" w:line="240" w:lineRule="auto"/>
        <w:jc w:val="both"/>
        <w:rPr>
          <w:rFonts w:ascii="Times New Roman" w:hAnsi="Times New Roman" w:cs="Times New Roman"/>
          <w:sz w:val="24"/>
          <w:szCs w:val="24"/>
        </w:rPr>
      </w:pPr>
      <w:r w:rsidRPr="00B8164F">
        <w:rPr>
          <w:rFonts w:ascii="Times New Roman" w:hAnsi="Times New Roman" w:cs="Times New Roman"/>
          <w:sz w:val="24"/>
          <w:szCs w:val="24"/>
        </w:rPr>
        <w:t>FINANCE COMMITTEE RECOMMENDS THAT:</w:t>
      </w:r>
    </w:p>
    <w:p w14:paraId="579650BD" w14:textId="77777777" w:rsidR="00B8164F" w:rsidRPr="00B8164F" w:rsidRDefault="00B8164F" w:rsidP="00B8164F">
      <w:pPr>
        <w:spacing w:after="0" w:line="240" w:lineRule="auto"/>
        <w:jc w:val="both"/>
        <w:rPr>
          <w:rFonts w:ascii="Times New Roman" w:hAnsi="Times New Roman" w:cs="Times New Roman"/>
          <w:sz w:val="24"/>
          <w:szCs w:val="24"/>
        </w:rPr>
      </w:pPr>
    </w:p>
    <w:p w14:paraId="63BEA0F1" w14:textId="4BFB5BD5" w:rsidR="00B8164F" w:rsidRPr="00B8164F" w:rsidRDefault="00B8164F" w:rsidP="00B8164F">
      <w:pPr>
        <w:spacing w:after="0" w:line="240" w:lineRule="auto"/>
        <w:jc w:val="both"/>
        <w:rPr>
          <w:rFonts w:ascii="Times New Roman" w:hAnsi="Times New Roman" w:cs="Times New Roman"/>
          <w:i/>
          <w:iCs/>
          <w:sz w:val="24"/>
          <w:szCs w:val="24"/>
        </w:rPr>
      </w:pPr>
      <w:r w:rsidRPr="00B8164F">
        <w:rPr>
          <w:rFonts w:ascii="Times New Roman" w:hAnsi="Times New Roman" w:cs="Times New Roman"/>
          <w:i/>
          <w:iCs/>
          <w:sz w:val="24"/>
          <w:szCs w:val="24"/>
          <w:u w:val="single"/>
        </w:rPr>
        <w:t>Article Information</w:t>
      </w:r>
      <w:r w:rsidRPr="00B8164F">
        <w:rPr>
          <w:rFonts w:ascii="Times New Roman" w:hAnsi="Times New Roman" w:cs="Times New Roman"/>
          <w:i/>
          <w:iCs/>
          <w:sz w:val="24"/>
          <w:szCs w:val="24"/>
        </w:rPr>
        <w:t xml:space="preserve">: Massachusetts General Law Chapter 40, Section 5B, allows the Town to create one or more stabilization funds for different purposes. A stabilization fund is a special reserve fund into which monies may be appropriated and reserved for later appropriation for any lawful municipal purpose.  Monies accumulated in a stabilization fund carry forward from one fiscal year to another. Interest earned from the investment of monies in the stabilization fund remains with that fund.  The 2004 Annual Town Meeting under Article 58 approved the creation of Capital Improvement Stabilization Fund for the purpose of setting aside funds for time-sensitive and critical capital items at times when ordinary funding sources are limited or not available.  Over time, as the fund grows and is supported, it will be one of the tools in the overall financial plan of the Town. Maintaining and supporting such funds is looked upon favorably by the credit rating industry.  The balance in the fund as of July 31, </w:t>
      </w:r>
      <w:proofErr w:type="gramStart"/>
      <w:r w:rsidRPr="00B8164F">
        <w:rPr>
          <w:rFonts w:ascii="Times New Roman" w:hAnsi="Times New Roman" w:cs="Times New Roman"/>
          <w:i/>
          <w:iCs/>
          <w:sz w:val="24"/>
          <w:szCs w:val="24"/>
        </w:rPr>
        <w:t>2022</w:t>
      </w:r>
      <w:proofErr w:type="gramEnd"/>
      <w:r w:rsidRPr="00B8164F">
        <w:rPr>
          <w:rFonts w:ascii="Times New Roman" w:hAnsi="Times New Roman" w:cs="Times New Roman"/>
          <w:i/>
          <w:iCs/>
          <w:sz w:val="24"/>
          <w:szCs w:val="24"/>
        </w:rPr>
        <w:t xml:space="preserve"> was $1,102,238</w:t>
      </w:r>
    </w:p>
    <w:p w14:paraId="38D82E23" w14:textId="4DDC776F" w:rsidR="00754EEE" w:rsidRDefault="00754EEE" w:rsidP="00754EEE">
      <w:pPr>
        <w:spacing w:after="0" w:line="240" w:lineRule="auto"/>
        <w:jc w:val="both"/>
        <w:rPr>
          <w:rFonts w:ascii="Times New Roman" w:eastAsia="Times New Roman" w:hAnsi="Times New Roman" w:cs="Times New Roman"/>
          <w:bCs/>
          <w:i/>
        </w:rPr>
      </w:pPr>
    </w:p>
    <w:p w14:paraId="1DDEC34E" w14:textId="05F742FC" w:rsidR="0072451C" w:rsidRDefault="0072451C" w:rsidP="00754EEE">
      <w:pPr>
        <w:spacing w:after="0" w:line="240" w:lineRule="auto"/>
        <w:jc w:val="both"/>
        <w:rPr>
          <w:rFonts w:ascii="Times New Roman" w:eastAsia="Times New Roman" w:hAnsi="Times New Roman" w:cs="Times New Roman"/>
          <w:bCs/>
          <w:i/>
        </w:rPr>
      </w:pPr>
    </w:p>
    <w:p w14:paraId="79D16122" w14:textId="70886044" w:rsidR="0072451C" w:rsidRDefault="0072451C" w:rsidP="00754EEE">
      <w:pPr>
        <w:spacing w:after="0" w:line="240" w:lineRule="auto"/>
        <w:jc w:val="both"/>
        <w:rPr>
          <w:rFonts w:ascii="Times New Roman" w:eastAsia="Times New Roman" w:hAnsi="Times New Roman" w:cs="Times New Roman"/>
          <w:bCs/>
          <w:i/>
        </w:rPr>
      </w:pPr>
    </w:p>
    <w:p w14:paraId="3AE207EA" w14:textId="0C56758D" w:rsidR="0072451C" w:rsidRDefault="0072451C" w:rsidP="00754EEE">
      <w:pPr>
        <w:spacing w:after="0" w:line="240" w:lineRule="auto"/>
        <w:jc w:val="both"/>
        <w:rPr>
          <w:rFonts w:ascii="Times New Roman" w:eastAsia="Times New Roman" w:hAnsi="Times New Roman" w:cs="Times New Roman"/>
          <w:bCs/>
          <w:i/>
        </w:rPr>
      </w:pPr>
    </w:p>
    <w:p w14:paraId="6BE85805" w14:textId="4B85A1B1" w:rsidR="0072451C" w:rsidRDefault="0072451C" w:rsidP="00754EEE">
      <w:pPr>
        <w:spacing w:after="0" w:line="240" w:lineRule="auto"/>
        <w:jc w:val="both"/>
        <w:rPr>
          <w:rFonts w:ascii="Times New Roman" w:eastAsia="Times New Roman" w:hAnsi="Times New Roman" w:cs="Times New Roman"/>
          <w:bCs/>
          <w:i/>
        </w:rPr>
      </w:pPr>
    </w:p>
    <w:p w14:paraId="6098D01A" w14:textId="77777777" w:rsidR="0072451C" w:rsidRPr="004E522F" w:rsidRDefault="0072451C" w:rsidP="00754EEE">
      <w:pPr>
        <w:spacing w:after="0" w:line="240" w:lineRule="auto"/>
        <w:jc w:val="both"/>
        <w:rPr>
          <w:rFonts w:ascii="Times New Roman" w:eastAsia="Times New Roman" w:hAnsi="Times New Roman" w:cs="Times New Roman"/>
          <w:bCs/>
          <w:i/>
        </w:rPr>
      </w:pPr>
    </w:p>
    <w:p w14:paraId="56083DC5" w14:textId="77777777" w:rsidR="00AF1E67" w:rsidRPr="00367F64" w:rsidRDefault="00AF1E67" w:rsidP="00AF1E67">
      <w:pPr>
        <w:tabs>
          <w:tab w:val="right" w:leader="underscore" w:pos="9360"/>
        </w:tabs>
        <w:spacing w:after="0" w:line="240" w:lineRule="auto"/>
        <w:jc w:val="both"/>
        <w:rPr>
          <w:rFonts w:ascii="Times New Roman" w:eastAsia="Times New Roman" w:hAnsi="Times New Roman" w:cs="Times New Roman"/>
          <w:i/>
        </w:rPr>
      </w:pPr>
      <w:r w:rsidRPr="00367F64">
        <w:rPr>
          <w:rFonts w:ascii="Times New Roman" w:eastAsia="Times New Roman" w:hAnsi="Times New Roman" w:cs="Times New Roman"/>
          <w:b/>
          <w:noProof/>
        </w:rPr>
        <mc:AlternateContent>
          <mc:Choice Requires="wps">
            <w:drawing>
              <wp:anchor distT="0" distB="0" distL="114300" distR="114300" simplePos="0" relativeHeight="251697152" behindDoc="0" locked="0" layoutInCell="1" allowOverlap="1" wp14:anchorId="00F36334" wp14:editId="14316B2E">
                <wp:simplePos x="0" y="0"/>
                <wp:positionH relativeFrom="column">
                  <wp:posOffset>9525</wp:posOffset>
                </wp:positionH>
                <wp:positionV relativeFrom="paragraph">
                  <wp:posOffset>52070</wp:posOffset>
                </wp:positionV>
                <wp:extent cx="59721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605FCA1" id="Straight Connector 12"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1pt" to="4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" strokecolor="#4a7ebb" strokeweight="2pt">
                <v:stroke linestyle="thinThin"/>
              </v:line>
            </w:pict>
          </mc:Fallback>
        </mc:AlternateContent>
      </w:r>
    </w:p>
    <w:p w14:paraId="15368782" w14:textId="58FE625A" w:rsidR="00AF1E67" w:rsidRPr="00367F64" w:rsidRDefault="00AF1E67" w:rsidP="00AF1E67">
      <w:pPr>
        <w:tabs>
          <w:tab w:val="right" w:leader="underscore"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ARTICLES</w:t>
      </w:r>
    </w:p>
    <w:p w14:paraId="67F95101" w14:textId="77777777" w:rsidR="00AF1E67" w:rsidRPr="00367F64" w:rsidRDefault="00AF1E67" w:rsidP="00AF1E67">
      <w:pPr>
        <w:tabs>
          <w:tab w:val="right" w:leader="underscore" w:pos="9360"/>
        </w:tabs>
        <w:spacing w:after="0" w:line="240" w:lineRule="auto"/>
        <w:jc w:val="both"/>
        <w:rPr>
          <w:rFonts w:ascii="Times New Roman" w:eastAsia="Times New Roman" w:hAnsi="Times New Roman" w:cs="Times New Roman"/>
          <w:b/>
        </w:rPr>
      </w:pPr>
      <w:r w:rsidRPr="00367F64">
        <w:rPr>
          <w:rFonts w:ascii="Times New Roman" w:eastAsia="Times New Roman" w:hAnsi="Times New Roman" w:cs="Times New Roman"/>
          <w:b/>
          <w:noProof/>
        </w:rPr>
        <mc:AlternateContent>
          <mc:Choice Requires="wps">
            <w:drawing>
              <wp:anchor distT="0" distB="0" distL="114300" distR="114300" simplePos="0" relativeHeight="251696128" behindDoc="0" locked="0" layoutInCell="1" allowOverlap="1" wp14:anchorId="46E97A69" wp14:editId="0609E40E">
                <wp:simplePos x="0" y="0"/>
                <wp:positionH relativeFrom="column">
                  <wp:posOffset>9525</wp:posOffset>
                </wp:positionH>
                <wp:positionV relativeFrom="paragraph">
                  <wp:posOffset>106680</wp:posOffset>
                </wp:positionV>
                <wp:extent cx="59721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5972175" cy="0"/>
                        </a:xfrm>
                        <a:prstGeom prst="line">
                          <a:avLst/>
                        </a:prstGeom>
                        <a:noFill/>
                        <a:ln w="25400"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91A6DCD" id="Straight Connector 13"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4pt" to="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" strokecolor="#4a7ebb" strokeweight="2pt">
                <v:stroke linestyle="thinThin"/>
              </v:line>
            </w:pict>
          </mc:Fallback>
        </mc:AlternateContent>
      </w:r>
    </w:p>
    <w:p w14:paraId="11E62743" w14:textId="77777777" w:rsidR="00B104D6" w:rsidRDefault="00B104D6" w:rsidP="00213FBB">
      <w:pPr>
        <w:tabs>
          <w:tab w:val="left" w:pos="1800"/>
          <w:tab w:val="right" w:leader="underscore" w:pos="9360"/>
        </w:tabs>
        <w:spacing w:after="0" w:line="240" w:lineRule="auto"/>
        <w:ind w:left="1800" w:hanging="1800"/>
        <w:rPr>
          <w:rFonts w:ascii="Times New Roman" w:eastAsia="Times New Roman" w:hAnsi="Times New Roman" w:cs="Times New Roman"/>
          <w:b/>
          <w:bCs/>
          <w:sz w:val="24"/>
          <w:szCs w:val="24"/>
          <w:u w:val="single"/>
        </w:rPr>
      </w:pPr>
      <w:bookmarkStart w:id="8" w:name="_Hlk83628745"/>
      <w:bookmarkStart w:id="9" w:name="_Hlk83885772"/>
    </w:p>
    <w:p w14:paraId="156EF113" w14:textId="5FD54E15" w:rsidR="00213FBB" w:rsidRPr="00754EEE" w:rsidRDefault="00213FBB" w:rsidP="00213FBB">
      <w:pPr>
        <w:tabs>
          <w:tab w:val="left" w:pos="1800"/>
          <w:tab w:val="right" w:leader="underscore" w:pos="9360"/>
        </w:tabs>
        <w:spacing w:after="0" w:line="240" w:lineRule="auto"/>
        <w:ind w:left="1800" w:hanging="1800"/>
        <w:rPr>
          <w:rFonts w:ascii="Times New Roman" w:eastAsia="Times New Roman" w:hAnsi="Times New Roman" w:cs="Times New Roman"/>
          <w:sz w:val="24"/>
          <w:szCs w:val="24"/>
        </w:rPr>
      </w:pPr>
      <w:r w:rsidRPr="00754EEE">
        <w:rPr>
          <w:rFonts w:ascii="Times New Roman" w:eastAsia="Times New Roman" w:hAnsi="Times New Roman" w:cs="Times New Roman"/>
          <w:b/>
          <w:bCs/>
          <w:sz w:val="24"/>
          <w:szCs w:val="24"/>
          <w:u w:val="single"/>
        </w:rPr>
        <w:t xml:space="preserve">ARTICLE </w:t>
      </w:r>
      <w:r w:rsidR="00B104D6">
        <w:rPr>
          <w:rFonts w:ascii="Times New Roman" w:eastAsia="Times New Roman" w:hAnsi="Times New Roman" w:cs="Times New Roman"/>
          <w:b/>
          <w:bCs/>
          <w:sz w:val="24"/>
          <w:szCs w:val="24"/>
          <w:u w:val="single"/>
        </w:rPr>
        <w:t>X</w:t>
      </w:r>
      <w:r w:rsidRPr="00754EEE">
        <w:rPr>
          <w:rFonts w:ascii="Times New Roman" w:eastAsia="Times New Roman" w:hAnsi="Times New Roman" w:cs="Times New Roman"/>
          <w:b/>
          <w:bCs/>
          <w:sz w:val="24"/>
          <w:szCs w:val="24"/>
        </w:rPr>
        <w:t>:</w:t>
      </w:r>
      <w:r w:rsidRPr="00754EE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AUTHORIZE</w:t>
      </w:r>
      <w:r w:rsidR="00AD2AB8">
        <w:rPr>
          <w:rFonts w:ascii="Times New Roman" w:eastAsia="Times New Roman" w:hAnsi="Times New Roman" w:cs="Times New Roman"/>
          <w:b/>
          <w:bCs/>
          <w:sz w:val="24"/>
          <w:szCs w:val="24"/>
        </w:rPr>
        <w:t xml:space="preserve"> COMMUNITY ENERGY AGGREGATION</w:t>
      </w:r>
    </w:p>
    <w:p w14:paraId="6F2BABD0" w14:textId="20CC1470" w:rsidR="00B8789E" w:rsidRDefault="00B8789E" w:rsidP="009B670E">
      <w:pPr>
        <w:pStyle w:val="xmsonormal"/>
        <w:shd w:val="clear" w:color="auto" w:fill="FFFFFF"/>
        <w:jc w:val="both"/>
        <w:rPr>
          <w:rFonts w:ascii="Times New Roman" w:hAnsi="Times New Roman" w:cs="Times New Roman"/>
          <w:i/>
          <w:iCs/>
        </w:rPr>
      </w:pPr>
    </w:p>
    <w:p w14:paraId="5038CC9A" w14:textId="516CBE37" w:rsidR="00B8789E" w:rsidRDefault="00213FBB" w:rsidP="009B670E">
      <w:pPr>
        <w:pStyle w:val="xmsonormal"/>
        <w:shd w:val="clear" w:color="auto" w:fill="FFFFFF"/>
        <w:jc w:val="both"/>
        <w:rPr>
          <w:rFonts w:ascii="Times New Roman" w:hAnsi="Times New Roman" w:cs="Times New Roman"/>
          <w:sz w:val="24"/>
          <w:szCs w:val="24"/>
        </w:rPr>
      </w:pPr>
      <w:r w:rsidRPr="00213FBB">
        <w:rPr>
          <w:rFonts w:ascii="Times New Roman" w:hAnsi="Times New Roman" w:cs="Times New Roman"/>
          <w:sz w:val="24"/>
          <w:szCs w:val="24"/>
        </w:rPr>
        <w:t xml:space="preserve">To see if the Town will vote to grant the </w:t>
      </w:r>
      <w:r w:rsidR="00B104D6">
        <w:rPr>
          <w:rFonts w:ascii="Times New Roman" w:hAnsi="Times New Roman" w:cs="Times New Roman"/>
          <w:sz w:val="24"/>
          <w:szCs w:val="24"/>
        </w:rPr>
        <w:t xml:space="preserve">Select </w:t>
      </w:r>
      <w:r w:rsidRPr="00213FBB">
        <w:rPr>
          <w:rFonts w:ascii="Times New Roman" w:hAnsi="Times New Roman" w:cs="Times New Roman"/>
          <w:sz w:val="24"/>
          <w:szCs w:val="24"/>
        </w:rPr>
        <w:t>Board authority to research, develop and participate in a contract, or contracts, to aggregate the electricity load of the residents and businesses in the Town and for other related services, independently, or in joint action with other municipalities, retaining the right of individual residents and businesses to opt-out of the aggregation</w:t>
      </w:r>
      <w:r w:rsidR="00B104D6">
        <w:rPr>
          <w:rFonts w:ascii="Times New Roman" w:hAnsi="Times New Roman" w:cs="Times New Roman"/>
          <w:sz w:val="24"/>
          <w:szCs w:val="24"/>
        </w:rPr>
        <w:t>;</w:t>
      </w:r>
      <w:r w:rsidRPr="00213FBB">
        <w:rPr>
          <w:rFonts w:ascii="Times New Roman" w:hAnsi="Times New Roman" w:cs="Times New Roman"/>
          <w:sz w:val="24"/>
          <w:szCs w:val="24"/>
        </w:rPr>
        <w:t xml:space="preserve"> or take any other action relative thereto.</w:t>
      </w:r>
    </w:p>
    <w:p w14:paraId="53CA363F" w14:textId="1E686770" w:rsidR="00B104D6" w:rsidRDefault="00B104D6" w:rsidP="009B670E">
      <w:pPr>
        <w:pStyle w:val="xmsonormal"/>
        <w:shd w:val="clear" w:color="auto" w:fill="FFFFFF"/>
        <w:jc w:val="both"/>
        <w:rPr>
          <w:rFonts w:ascii="Times New Roman" w:hAnsi="Times New Roman" w:cs="Times New Roman"/>
          <w:sz w:val="24"/>
          <w:szCs w:val="24"/>
        </w:rPr>
      </w:pPr>
    </w:p>
    <w:p w14:paraId="7EEBA7C9" w14:textId="72894C5D" w:rsidR="00B104D6" w:rsidRPr="00754EEE" w:rsidRDefault="00B104D6" w:rsidP="00B104D6">
      <w:pPr>
        <w:tabs>
          <w:tab w:val="right" w:leader="underscore" w:pos="9360"/>
        </w:tabs>
        <w:spacing w:after="0" w:line="240" w:lineRule="auto"/>
        <w:jc w:val="both"/>
        <w:rPr>
          <w:rFonts w:ascii="Times New Roman" w:eastAsia="Times New Roman" w:hAnsi="Times New Roman" w:cs="Times New Roman"/>
          <w:bCs/>
          <w:sz w:val="24"/>
          <w:szCs w:val="24"/>
        </w:rPr>
      </w:pPr>
      <w:r w:rsidRPr="00754EEE">
        <w:rPr>
          <w:rFonts w:ascii="Times New Roman" w:eastAsia="Times New Roman" w:hAnsi="Times New Roman" w:cs="Times New Roman"/>
          <w:bCs/>
          <w:sz w:val="24"/>
          <w:szCs w:val="24"/>
        </w:rPr>
        <w:t>INSERTED BY:    Select Board</w:t>
      </w:r>
    </w:p>
    <w:p w14:paraId="3190CE92" w14:textId="77777777" w:rsidR="00B104D6" w:rsidRPr="00754EEE" w:rsidRDefault="00B104D6" w:rsidP="00B104D6">
      <w:pPr>
        <w:tabs>
          <w:tab w:val="right" w:leader="underscore" w:pos="9360"/>
        </w:tabs>
        <w:spacing w:after="0" w:line="240" w:lineRule="auto"/>
        <w:jc w:val="both"/>
        <w:rPr>
          <w:rFonts w:ascii="Times New Roman" w:eastAsia="Times New Roman" w:hAnsi="Times New Roman" w:cs="Times New Roman"/>
          <w:bCs/>
          <w:sz w:val="24"/>
          <w:szCs w:val="24"/>
        </w:rPr>
      </w:pPr>
      <w:r w:rsidRPr="00754EEE">
        <w:rPr>
          <w:rFonts w:ascii="Times New Roman" w:eastAsia="Times New Roman" w:hAnsi="Times New Roman" w:cs="Times New Roman"/>
          <w:bCs/>
          <w:sz w:val="24"/>
          <w:szCs w:val="24"/>
        </w:rPr>
        <w:t xml:space="preserve">FINANCE COMMITTEE RECOMMENDS THAT:  </w:t>
      </w:r>
    </w:p>
    <w:p w14:paraId="1B5176F5" w14:textId="77777777" w:rsidR="00B104D6" w:rsidRPr="009B2B45" w:rsidRDefault="00B104D6" w:rsidP="009B2B45">
      <w:pPr>
        <w:tabs>
          <w:tab w:val="right" w:leader="underscore" w:pos="9360"/>
        </w:tabs>
        <w:spacing w:after="0" w:line="240" w:lineRule="auto"/>
        <w:jc w:val="both"/>
        <w:rPr>
          <w:rFonts w:ascii="Times New Roman" w:eastAsia="Times New Roman" w:hAnsi="Times New Roman" w:cs="Times New Roman"/>
          <w:bCs/>
          <w:i/>
          <w:iCs/>
          <w:sz w:val="24"/>
          <w:szCs w:val="24"/>
        </w:rPr>
      </w:pPr>
    </w:p>
    <w:p w14:paraId="45D979D2" w14:textId="7C08ADC7" w:rsidR="00C242F8" w:rsidRPr="009B2B45" w:rsidRDefault="00B104D6" w:rsidP="009B2B45">
      <w:pPr>
        <w:spacing w:after="0" w:line="240" w:lineRule="auto"/>
        <w:jc w:val="both"/>
        <w:rPr>
          <w:rFonts w:ascii="Times New Roman" w:hAnsi="Times New Roman" w:cs="Times New Roman"/>
          <w:i/>
          <w:iCs/>
          <w:color w:val="404040"/>
          <w:sz w:val="24"/>
          <w:szCs w:val="24"/>
          <w:shd w:val="clear" w:color="auto" w:fill="FFFFFF"/>
        </w:rPr>
      </w:pPr>
      <w:r w:rsidRPr="009B2B45">
        <w:rPr>
          <w:rFonts w:ascii="Times New Roman" w:eastAsia="Times New Roman" w:hAnsi="Times New Roman" w:cs="Times New Roman"/>
          <w:i/>
          <w:iCs/>
          <w:sz w:val="24"/>
          <w:szCs w:val="24"/>
          <w:u w:val="single"/>
        </w:rPr>
        <w:t>Article Information</w:t>
      </w:r>
      <w:r w:rsidRPr="009B2B45">
        <w:rPr>
          <w:rFonts w:ascii="Times New Roman" w:eastAsia="Times New Roman" w:hAnsi="Times New Roman" w:cs="Times New Roman"/>
          <w:i/>
          <w:iCs/>
          <w:sz w:val="24"/>
          <w:szCs w:val="24"/>
        </w:rPr>
        <w:t xml:space="preserve">:  </w:t>
      </w:r>
      <w:r w:rsidR="00C565DE" w:rsidRPr="009B2B45">
        <w:rPr>
          <w:rFonts w:ascii="Times New Roman" w:eastAsia="Calibri" w:hAnsi="Times New Roman" w:cs="Times New Roman"/>
          <w:i/>
          <w:iCs/>
          <w:sz w:val="24"/>
          <w:szCs w:val="24"/>
          <w:highlight w:val="white"/>
        </w:rPr>
        <w:t xml:space="preserve">Community Electricity Aggregation (CEA) </w:t>
      </w:r>
      <w:r w:rsidR="00C565DE" w:rsidRPr="009B2B45">
        <w:rPr>
          <w:rFonts w:ascii="Times New Roman" w:hAnsi="Times New Roman" w:cs="Times New Roman"/>
          <w:i/>
          <w:iCs/>
          <w:color w:val="404040"/>
          <w:sz w:val="24"/>
          <w:szCs w:val="24"/>
          <w:shd w:val="clear" w:color="auto" w:fill="FFFFFF"/>
        </w:rPr>
        <w:t>allows a city or town determine where its electricity comes from. In a CEA Program, a city or town contracts with an electricity supplier on behalf of residents and businesses. Most residents and businesses currently get electricity supply, referred to as basic service, from their electric utility (</w:t>
      </w:r>
      <w:proofErr w:type="gramStart"/>
      <w:r w:rsidR="00C565DE" w:rsidRPr="009B2B45">
        <w:rPr>
          <w:rFonts w:ascii="Times New Roman" w:hAnsi="Times New Roman" w:cs="Times New Roman"/>
          <w:i/>
          <w:iCs/>
          <w:color w:val="404040"/>
          <w:sz w:val="24"/>
          <w:szCs w:val="24"/>
          <w:shd w:val="clear" w:color="auto" w:fill="FFFFFF"/>
        </w:rPr>
        <w:t>e.g.</w:t>
      </w:r>
      <w:proofErr w:type="gramEnd"/>
      <w:r w:rsidR="00C565DE" w:rsidRPr="009B2B45">
        <w:rPr>
          <w:rFonts w:ascii="Times New Roman" w:hAnsi="Times New Roman" w:cs="Times New Roman"/>
          <w:i/>
          <w:iCs/>
          <w:color w:val="404040"/>
          <w:sz w:val="24"/>
          <w:szCs w:val="24"/>
          <w:shd w:val="clear" w:color="auto" w:fill="FFFFFF"/>
        </w:rPr>
        <w:t xml:space="preserve"> Eversource). Under state law, however, electric utility customers can choose an electricity supplier other than their utility</w:t>
      </w:r>
      <w:r w:rsidR="009B2B45" w:rsidRPr="009B2B45">
        <w:rPr>
          <w:rFonts w:ascii="Times New Roman" w:hAnsi="Times New Roman" w:cs="Times New Roman"/>
          <w:i/>
          <w:iCs/>
          <w:color w:val="404040"/>
          <w:sz w:val="24"/>
          <w:szCs w:val="24"/>
          <w:shd w:val="clear" w:color="auto" w:fill="FFFFFF"/>
        </w:rPr>
        <w:t>.  Eversource</w:t>
      </w:r>
      <w:r w:rsidR="00C565DE" w:rsidRPr="009B2B45">
        <w:rPr>
          <w:rFonts w:ascii="Times New Roman" w:hAnsi="Times New Roman" w:cs="Times New Roman"/>
          <w:i/>
          <w:iCs/>
          <w:color w:val="404040"/>
          <w:sz w:val="24"/>
          <w:szCs w:val="24"/>
          <w:shd w:val="clear" w:color="auto" w:fill="FFFFFF"/>
        </w:rPr>
        <w:t xml:space="preserve"> will continue to deliver the electricity, maintain poles and wires, and provide </w:t>
      </w:r>
      <w:r w:rsidR="00C565DE" w:rsidRPr="009B2B45">
        <w:rPr>
          <w:rFonts w:ascii="Times New Roman" w:hAnsi="Times New Roman" w:cs="Times New Roman"/>
          <w:i/>
          <w:iCs/>
          <w:color w:val="404040"/>
          <w:sz w:val="24"/>
          <w:szCs w:val="24"/>
          <w:shd w:val="clear" w:color="auto" w:fill="FFFFFF"/>
        </w:rPr>
        <w:lastRenderedPageBreak/>
        <w:t>other customer services. Customers still receive a single electricity bill.</w:t>
      </w:r>
      <w:r w:rsidR="00C565DE" w:rsidRPr="009B2B45">
        <w:rPr>
          <w:rFonts w:ascii="Times New Roman" w:hAnsi="Times New Roman" w:cs="Times New Roman"/>
          <w:i/>
          <w:iCs/>
          <w:sz w:val="24"/>
          <w:szCs w:val="24"/>
        </w:rPr>
        <w:t xml:space="preserve"> The municipality may also choose to source its electricity in a way that will create demand for new renewable energy to be built, and thereby lower greenhouse gas emissions. </w:t>
      </w:r>
      <w:r w:rsidR="00C209EF" w:rsidRPr="009B2B45">
        <w:rPr>
          <w:rFonts w:ascii="Times New Roman" w:eastAsia="Calibri" w:hAnsi="Times New Roman" w:cs="Times New Roman"/>
          <w:i/>
          <w:iCs/>
          <w:sz w:val="24"/>
          <w:szCs w:val="24"/>
        </w:rPr>
        <w:t>T</w:t>
      </w:r>
      <w:r w:rsidR="00C242F8" w:rsidRPr="009B2B45">
        <w:rPr>
          <w:rFonts w:ascii="Times New Roman" w:eastAsia="Calibri" w:hAnsi="Times New Roman" w:cs="Times New Roman"/>
          <w:i/>
          <w:iCs/>
          <w:sz w:val="24"/>
          <w:szCs w:val="24"/>
          <w:highlight w:val="white"/>
        </w:rPr>
        <w:t>he Climate Action Plan Committee has identified a CEA as the single most impactful step that Needham can take in the immediate term to reduce greenhouse gas emissions.</w:t>
      </w:r>
      <w:r w:rsidR="00C209EF" w:rsidRPr="009B2B45">
        <w:rPr>
          <w:rFonts w:ascii="Times New Roman" w:eastAsia="Calibri" w:hAnsi="Times New Roman" w:cs="Times New Roman"/>
          <w:i/>
          <w:iCs/>
          <w:sz w:val="24"/>
          <w:szCs w:val="24"/>
          <w:highlight w:val="white"/>
        </w:rPr>
        <w:t xml:space="preserve">  </w:t>
      </w:r>
      <w:r w:rsidR="00C242F8" w:rsidRPr="009B2B45">
        <w:rPr>
          <w:rFonts w:ascii="Times New Roman" w:eastAsia="Calibri" w:hAnsi="Times New Roman" w:cs="Times New Roman"/>
          <w:i/>
          <w:iCs/>
          <w:sz w:val="24"/>
          <w:szCs w:val="24"/>
          <w:highlight w:val="white"/>
        </w:rPr>
        <w:t xml:space="preserve">Needham can </w:t>
      </w:r>
      <w:proofErr w:type="gramStart"/>
      <w:r w:rsidR="00C242F8" w:rsidRPr="009B2B45">
        <w:rPr>
          <w:rFonts w:ascii="Times New Roman" w:eastAsia="Calibri" w:hAnsi="Times New Roman" w:cs="Times New Roman"/>
          <w:i/>
          <w:iCs/>
          <w:sz w:val="24"/>
          <w:szCs w:val="24"/>
          <w:highlight w:val="white"/>
        </w:rPr>
        <w:t>enter into</w:t>
      </w:r>
      <w:proofErr w:type="gramEnd"/>
      <w:r w:rsidR="00C242F8" w:rsidRPr="009B2B45">
        <w:rPr>
          <w:rFonts w:ascii="Times New Roman" w:eastAsia="Calibri" w:hAnsi="Times New Roman" w:cs="Times New Roman"/>
          <w:i/>
          <w:iCs/>
          <w:sz w:val="24"/>
          <w:szCs w:val="24"/>
          <w:highlight w:val="white"/>
        </w:rPr>
        <w:t xml:space="preserve"> an aggregation with no cash expenditure by the Town</w:t>
      </w:r>
      <w:r w:rsidR="00C209EF" w:rsidRPr="009B2B45">
        <w:rPr>
          <w:rFonts w:ascii="Times New Roman" w:eastAsia="Calibri" w:hAnsi="Times New Roman" w:cs="Times New Roman"/>
          <w:i/>
          <w:iCs/>
          <w:sz w:val="24"/>
          <w:szCs w:val="24"/>
          <w:highlight w:val="white"/>
        </w:rPr>
        <w:t xml:space="preserve">, and </w:t>
      </w:r>
      <w:r w:rsidR="00C242F8" w:rsidRPr="009B2B45">
        <w:rPr>
          <w:rFonts w:ascii="Times New Roman" w:eastAsia="Calibri" w:hAnsi="Times New Roman" w:cs="Times New Roman"/>
          <w:i/>
          <w:iCs/>
          <w:color w:val="222222"/>
          <w:sz w:val="24"/>
          <w:szCs w:val="24"/>
          <w:highlight w:val="white"/>
        </w:rPr>
        <w:t>resident</w:t>
      </w:r>
      <w:r w:rsidR="00C209EF" w:rsidRPr="009B2B45">
        <w:rPr>
          <w:rFonts w:ascii="Times New Roman" w:eastAsia="Calibri" w:hAnsi="Times New Roman" w:cs="Times New Roman"/>
          <w:i/>
          <w:iCs/>
          <w:color w:val="222222"/>
          <w:sz w:val="24"/>
          <w:szCs w:val="24"/>
          <w:highlight w:val="white"/>
        </w:rPr>
        <w:t>s</w:t>
      </w:r>
      <w:r w:rsidR="00C242F8" w:rsidRPr="009B2B45">
        <w:rPr>
          <w:rFonts w:ascii="Times New Roman" w:eastAsia="Calibri" w:hAnsi="Times New Roman" w:cs="Times New Roman"/>
          <w:i/>
          <w:iCs/>
          <w:color w:val="222222"/>
          <w:sz w:val="24"/>
          <w:szCs w:val="24"/>
          <w:highlight w:val="white"/>
        </w:rPr>
        <w:t xml:space="preserve"> </w:t>
      </w:r>
      <w:r w:rsidR="00C209EF" w:rsidRPr="009B2B45">
        <w:rPr>
          <w:rFonts w:ascii="Times New Roman" w:eastAsia="Calibri" w:hAnsi="Times New Roman" w:cs="Times New Roman"/>
          <w:i/>
          <w:iCs/>
          <w:color w:val="222222"/>
          <w:sz w:val="24"/>
          <w:szCs w:val="24"/>
          <w:highlight w:val="white"/>
        </w:rPr>
        <w:t xml:space="preserve">and </w:t>
      </w:r>
      <w:r w:rsidR="00C242F8" w:rsidRPr="009B2B45">
        <w:rPr>
          <w:rFonts w:ascii="Times New Roman" w:eastAsia="Calibri" w:hAnsi="Times New Roman" w:cs="Times New Roman"/>
          <w:i/>
          <w:iCs/>
          <w:color w:val="222222"/>
          <w:sz w:val="24"/>
          <w:szCs w:val="24"/>
          <w:highlight w:val="white"/>
        </w:rPr>
        <w:t>business</w:t>
      </w:r>
      <w:r w:rsidR="00C209EF" w:rsidRPr="009B2B45">
        <w:rPr>
          <w:rFonts w:ascii="Times New Roman" w:eastAsia="Calibri" w:hAnsi="Times New Roman" w:cs="Times New Roman"/>
          <w:i/>
          <w:iCs/>
          <w:color w:val="222222"/>
          <w:sz w:val="24"/>
          <w:szCs w:val="24"/>
          <w:highlight w:val="white"/>
        </w:rPr>
        <w:t xml:space="preserve">es may </w:t>
      </w:r>
      <w:r w:rsidR="00C242F8" w:rsidRPr="009B2B45">
        <w:rPr>
          <w:rFonts w:ascii="Times New Roman" w:eastAsia="Calibri" w:hAnsi="Times New Roman" w:cs="Times New Roman"/>
          <w:i/>
          <w:iCs/>
          <w:color w:val="222222"/>
          <w:sz w:val="24"/>
          <w:szCs w:val="24"/>
          <w:highlight w:val="white"/>
        </w:rPr>
        <w:t xml:space="preserve">opt out of the aggregation </w:t>
      </w:r>
      <w:r w:rsidR="009B2B45">
        <w:rPr>
          <w:rFonts w:ascii="Times New Roman" w:eastAsia="Calibri" w:hAnsi="Times New Roman" w:cs="Times New Roman"/>
          <w:i/>
          <w:iCs/>
          <w:color w:val="222222"/>
          <w:sz w:val="24"/>
          <w:szCs w:val="24"/>
          <w:highlight w:val="white"/>
        </w:rPr>
        <w:t xml:space="preserve">program </w:t>
      </w:r>
      <w:r w:rsidR="00C242F8" w:rsidRPr="009B2B45">
        <w:rPr>
          <w:rFonts w:ascii="Times New Roman" w:eastAsia="Calibri" w:hAnsi="Times New Roman" w:cs="Times New Roman"/>
          <w:i/>
          <w:iCs/>
          <w:color w:val="222222"/>
          <w:sz w:val="24"/>
          <w:szCs w:val="24"/>
          <w:highlight w:val="white"/>
        </w:rPr>
        <w:t xml:space="preserve">at any time, at no cost.  </w:t>
      </w:r>
      <w:r w:rsidR="009B2B45" w:rsidRPr="009B2B45">
        <w:rPr>
          <w:rFonts w:ascii="Times New Roman" w:eastAsia="Calibri" w:hAnsi="Times New Roman" w:cs="Times New Roman"/>
          <w:i/>
          <w:iCs/>
          <w:color w:val="222222"/>
          <w:sz w:val="24"/>
          <w:szCs w:val="24"/>
        </w:rPr>
        <w:t xml:space="preserve">A vote of Town Meeting is required to enable the Town to start the process.  Specific details about the structure of the plan will b e developed and communicated to the public.  </w:t>
      </w:r>
    </w:p>
    <w:bookmarkEnd w:id="8"/>
    <w:bookmarkEnd w:id="9"/>
    <w:p w14:paraId="4FA83548" w14:textId="77777777" w:rsidR="00722786" w:rsidRPr="00C242F8" w:rsidRDefault="00722786" w:rsidP="00C242F8">
      <w:pPr>
        <w:pStyle w:val="NoSpacing"/>
        <w:tabs>
          <w:tab w:val="left" w:leader="underscore" w:pos="9360"/>
        </w:tabs>
        <w:jc w:val="both"/>
        <w:rPr>
          <w:rFonts w:ascii="Times New Roman" w:hAnsi="Times New Roman" w:cs="Times New Roman"/>
          <w:sz w:val="24"/>
          <w:szCs w:val="24"/>
        </w:rPr>
      </w:pPr>
      <w:r w:rsidRPr="00C242F8">
        <w:rPr>
          <w:rFonts w:ascii="Times New Roman" w:hAnsi="Times New Roman" w:cs="Times New Roman"/>
          <w:sz w:val="24"/>
          <w:szCs w:val="24"/>
        </w:rPr>
        <w:tab/>
      </w:r>
    </w:p>
    <w:p w14:paraId="0310EE5E" w14:textId="77777777" w:rsidR="00722786" w:rsidRPr="00C242F8" w:rsidRDefault="00722786" w:rsidP="00C242F8">
      <w:pPr>
        <w:pStyle w:val="NoSpacing"/>
        <w:tabs>
          <w:tab w:val="left" w:leader="underscore" w:pos="9360"/>
        </w:tabs>
        <w:jc w:val="both"/>
        <w:rPr>
          <w:rFonts w:ascii="Times New Roman" w:hAnsi="Times New Roman" w:cs="Times New Roman"/>
          <w:sz w:val="24"/>
          <w:szCs w:val="24"/>
        </w:rPr>
      </w:pPr>
    </w:p>
    <w:p w14:paraId="73011D7F" w14:textId="13D447B0" w:rsidR="00C82A10" w:rsidRPr="00FA738B" w:rsidRDefault="00C82A10" w:rsidP="00BF622C">
      <w:pPr>
        <w:pStyle w:val="NoSpacing"/>
        <w:tabs>
          <w:tab w:val="left" w:leader="underscore" w:pos="9360"/>
        </w:tabs>
        <w:jc w:val="both"/>
        <w:rPr>
          <w:rFonts w:ascii="Times New Roman" w:hAnsi="Times New Roman" w:cs="Times New Roman"/>
          <w:sz w:val="24"/>
          <w:szCs w:val="24"/>
        </w:rPr>
      </w:pPr>
      <w:r w:rsidRPr="00FA738B">
        <w:rPr>
          <w:rFonts w:ascii="Times New Roman" w:hAnsi="Times New Roman" w:cs="Times New Roman"/>
          <w:sz w:val="24"/>
          <w:szCs w:val="24"/>
        </w:rPr>
        <w:t xml:space="preserve">And you are hereby directed to serve this Warrant by posting copies thereof in not less than twenty public places in said </w:t>
      </w:r>
      <w:r w:rsidR="00E55BC4" w:rsidRPr="00FA738B">
        <w:rPr>
          <w:rFonts w:ascii="Times New Roman" w:hAnsi="Times New Roman" w:cs="Times New Roman"/>
          <w:sz w:val="24"/>
          <w:szCs w:val="24"/>
        </w:rPr>
        <w:t>T</w:t>
      </w:r>
      <w:r w:rsidRPr="00FA738B">
        <w:rPr>
          <w:rFonts w:ascii="Times New Roman" w:hAnsi="Times New Roman" w:cs="Times New Roman"/>
          <w:sz w:val="24"/>
          <w:szCs w:val="24"/>
        </w:rPr>
        <w:t>own at least fourteen (14) days before said meeting.</w:t>
      </w:r>
    </w:p>
    <w:p w14:paraId="0CD5770B" w14:textId="77777777" w:rsidR="00C82A10" w:rsidRPr="00FA738B" w:rsidRDefault="00C82A10" w:rsidP="00722786">
      <w:pPr>
        <w:pStyle w:val="NoSpacing"/>
        <w:tabs>
          <w:tab w:val="left" w:leader="underscore" w:pos="9360"/>
        </w:tabs>
        <w:jc w:val="both"/>
        <w:rPr>
          <w:rFonts w:ascii="Times New Roman" w:hAnsi="Times New Roman" w:cs="Times New Roman"/>
          <w:sz w:val="24"/>
          <w:szCs w:val="24"/>
        </w:rPr>
      </w:pPr>
    </w:p>
    <w:p w14:paraId="744495AB" w14:textId="77777777" w:rsidR="00C82A10" w:rsidRPr="00FA738B" w:rsidRDefault="00C82A10" w:rsidP="00722786">
      <w:pPr>
        <w:pStyle w:val="NoSpacing"/>
        <w:tabs>
          <w:tab w:val="left" w:leader="underscore" w:pos="9360"/>
        </w:tabs>
        <w:jc w:val="both"/>
        <w:rPr>
          <w:rFonts w:ascii="Times New Roman" w:hAnsi="Times New Roman" w:cs="Times New Roman"/>
          <w:sz w:val="24"/>
          <w:szCs w:val="24"/>
        </w:rPr>
      </w:pPr>
      <w:r w:rsidRPr="00FA738B">
        <w:rPr>
          <w:rFonts w:ascii="Times New Roman" w:hAnsi="Times New Roman" w:cs="Times New Roman"/>
          <w:sz w:val="24"/>
          <w:szCs w:val="24"/>
        </w:rPr>
        <w:t xml:space="preserve">Hereof fail not and </w:t>
      </w:r>
      <w:proofErr w:type="gramStart"/>
      <w:r w:rsidRPr="00FA738B">
        <w:rPr>
          <w:rFonts w:ascii="Times New Roman" w:hAnsi="Times New Roman" w:cs="Times New Roman"/>
          <w:sz w:val="24"/>
          <w:szCs w:val="24"/>
        </w:rPr>
        <w:t>make due</w:t>
      </w:r>
      <w:proofErr w:type="gramEnd"/>
      <w:r w:rsidRPr="00FA738B">
        <w:rPr>
          <w:rFonts w:ascii="Times New Roman" w:hAnsi="Times New Roman" w:cs="Times New Roman"/>
          <w:sz w:val="24"/>
          <w:szCs w:val="24"/>
        </w:rPr>
        <w:t xml:space="preserve"> return of this warrant with your doings thereon unto our Town Clerk on or after said day and hour.</w:t>
      </w:r>
    </w:p>
    <w:p w14:paraId="062EB590" w14:textId="77777777" w:rsidR="00C82A10" w:rsidRPr="00FA738B" w:rsidRDefault="00C82A10" w:rsidP="00722786">
      <w:pPr>
        <w:pStyle w:val="NoSpacing"/>
        <w:tabs>
          <w:tab w:val="left" w:leader="underscore" w:pos="9360"/>
        </w:tabs>
        <w:jc w:val="both"/>
        <w:rPr>
          <w:rFonts w:ascii="Times New Roman" w:hAnsi="Times New Roman" w:cs="Times New Roman"/>
          <w:sz w:val="24"/>
          <w:szCs w:val="24"/>
        </w:rPr>
      </w:pPr>
    </w:p>
    <w:p w14:paraId="48F81347" w14:textId="2FF4D425" w:rsidR="00C82A10" w:rsidRPr="00FA738B" w:rsidRDefault="00C82A10" w:rsidP="00722786">
      <w:pPr>
        <w:pStyle w:val="NoSpacing"/>
        <w:tabs>
          <w:tab w:val="left" w:leader="underscore" w:pos="9360"/>
        </w:tabs>
        <w:jc w:val="both"/>
        <w:rPr>
          <w:rFonts w:ascii="Times New Roman" w:hAnsi="Times New Roman" w:cs="Times New Roman"/>
          <w:sz w:val="24"/>
          <w:szCs w:val="24"/>
        </w:rPr>
      </w:pPr>
      <w:r w:rsidRPr="00FA738B">
        <w:rPr>
          <w:rFonts w:ascii="Times New Roman" w:hAnsi="Times New Roman" w:cs="Times New Roman"/>
          <w:sz w:val="24"/>
          <w:szCs w:val="24"/>
        </w:rPr>
        <w:t>Given into our hands at Needham aforesaid this</w:t>
      </w:r>
      <w:r w:rsidR="00525FBA" w:rsidRPr="00FA738B">
        <w:rPr>
          <w:rFonts w:ascii="Times New Roman" w:hAnsi="Times New Roman" w:cs="Times New Roman"/>
          <w:sz w:val="24"/>
          <w:szCs w:val="24"/>
        </w:rPr>
        <w:t xml:space="preserve"> </w:t>
      </w:r>
      <w:r w:rsidR="00673C8A" w:rsidRPr="00FA738B">
        <w:rPr>
          <w:rFonts w:ascii="Times New Roman" w:hAnsi="Times New Roman" w:cs="Times New Roman"/>
          <w:sz w:val="24"/>
          <w:szCs w:val="24"/>
        </w:rPr>
        <w:t>1</w:t>
      </w:r>
      <w:r w:rsidR="00E64B29" w:rsidRPr="00FA738B">
        <w:rPr>
          <w:rFonts w:ascii="Times New Roman" w:hAnsi="Times New Roman" w:cs="Times New Roman"/>
          <w:sz w:val="24"/>
          <w:szCs w:val="24"/>
        </w:rPr>
        <w:t>3</w:t>
      </w:r>
      <w:r w:rsidR="00673C8A" w:rsidRPr="00FA738B">
        <w:rPr>
          <w:rFonts w:ascii="Times New Roman" w:hAnsi="Times New Roman" w:cs="Times New Roman"/>
          <w:sz w:val="24"/>
          <w:szCs w:val="24"/>
          <w:vertAlign w:val="superscript"/>
        </w:rPr>
        <w:t>th</w:t>
      </w:r>
      <w:r w:rsidR="00673C8A" w:rsidRPr="00FA738B">
        <w:rPr>
          <w:rFonts w:ascii="Times New Roman" w:hAnsi="Times New Roman" w:cs="Times New Roman"/>
          <w:sz w:val="24"/>
          <w:szCs w:val="24"/>
        </w:rPr>
        <w:t xml:space="preserve"> </w:t>
      </w:r>
      <w:r w:rsidR="00660C7F" w:rsidRPr="00FA738B">
        <w:rPr>
          <w:rFonts w:ascii="Times New Roman" w:hAnsi="Times New Roman" w:cs="Times New Roman"/>
          <w:sz w:val="24"/>
          <w:szCs w:val="24"/>
        </w:rPr>
        <w:t xml:space="preserve">day of </w:t>
      </w:r>
      <w:r w:rsidR="000961C3" w:rsidRPr="00FA738B">
        <w:rPr>
          <w:rFonts w:ascii="Times New Roman" w:hAnsi="Times New Roman" w:cs="Times New Roman"/>
          <w:sz w:val="24"/>
          <w:szCs w:val="24"/>
        </w:rPr>
        <w:t>September</w:t>
      </w:r>
      <w:r w:rsidR="009D78FB" w:rsidRPr="00FA738B">
        <w:rPr>
          <w:rFonts w:ascii="Times New Roman" w:hAnsi="Times New Roman" w:cs="Times New Roman"/>
          <w:sz w:val="24"/>
          <w:szCs w:val="24"/>
        </w:rPr>
        <w:t xml:space="preserve"> 20</w:t>
      </w:r>
      <w:r w:rsidR="003E16BA" w:rsidRPr="00FA738B">
        <w:rPr>
          <w:rFonts w:ascii="Times New Roman" w:hAnsi="Times New Roman" w:cs="Times New Roman"/>
          <w:sz w:val="24"/>
          <w:szCs w:val="24"/>
        </w:rPr>
        <w:t>2</w:t>
      </w:r>
      <w:r w:rsidR="00E64B29" w:rsidRPr="00FA738B">
        <w:rPr>
          <w:rFonts w:ascii="Times New Roman" w:hAnsi="Times New Roman" w:cs="Times New Roman"/>
          <w:sz w:val="24"/>
          <w:szCs w:val="24"/>
        </w:rPr>
        <w:t>2</w:t>
      </w:r>
      <w:r w:rsidRPr="00FA738B">
        <w:rPr>
          <w:rFonts w:ascii="Times New Roman" w:hAnsi="Times New Roman" w:cs="Times New Roman"/>
          <w:sz w:val="24"/>
          <w:szCs w:val="24"/>
        </w:rPr>
        <w:t>.</w:t>
      </w:r>
    </w:p>
    <w:p w14:paraId="70086CF2" w14:textId="77777777" w:rsidR="00C82A10" w:rsidRPr="00FA738B" w:rsidRDefault="00C82A10" w:rsidP="00722786">
      <w:pPr>
        <w:pStyle w:val="NoSpacing"/>
        <w:tabs>
          <w:tab w:val="left" w:leader="underscore" w:pos="9360"/>
        </w:tabs>
        <w:rPr>
          <w:rFonts w:ascii="Times New Roman" w:hAnsi="Times New Roman" w:cs="Times New Roman"/>
          <w:sz w:val="24"/>
          <w:szCs w:val="24"/>
        </w:rPr>
      </w:pPr>
    </w:p>
    <w:p w14:paraId="5AEF70CE" w14:textId="18A0A136" w:rsidR="00C82A10" w:rsidRPr="00FA738B" w:rsidRDefault="00C5049A" w:rsidP="00722786">
      <w:pPr>
        <w:pStyle w:val="NoSpacing"/>
        <w:tabs>
          <w:tab w:val="left" w:leader="underscore" w:pos="9360"/>
        </w:tabs>
        <w:jc w:val="right"/>
        <w:rPr>
          <w:rFonts w:ascii="Times New Roman" w:hAnsi="Times New Roman" w:cs="Times New Roman"/>
          <w:sz w:val="24"/>
          <w:szCs w:val="24"/>
        </w:rPr>
      </w:pPr>
      <w:r w:rsidRPr="00FA738B">
        <w:rPr>
          <w:rFonts w:ascii="Times New Roman" w:hAnsi="Times New Roman" w:cs="Times New Roman"/>
          <w:sz w:val="24"/>
          <w:szCs w:val="24"/>
        </w:rPr>
        <w:t xml:space="preserve">Marianne B. Cooley, </w:t>
      </w:r>
      <w:r w:rsidR="0096541B" w:rsidRPr="00FA738B">
        <w:rPr>
          <w:rFonts w:ascii="Times New Roman" w:hAnsi="Times New Roman" w:cs="Times New Roman"/>
          <w:sz w:val="24"/>
          <w:szCs w:val="24"/>
        </w:rPr>
        <w:t>Chair</w:t>
      </w:r>
    </w:p>
    <w:p w14:paraId="3E48363E" w14:textId="63180D3B" w:rsidR="0096541B" w:rsidRPr="00FA738B" w:rsidRDefault="0096541B" w:rsidP="00722786">
      <w:pPr>
        <w:pStyle w:val="NoSpacing"/>
        <w:tabs>
          <w:tab w:val="left" w:leader="underscore" w:pos="9360"/>
        </w:tabs>
        <w:jc w:val="right"/>
        <w:rPr>
          <w:rFonts w:ascii="Times New Roman" w:hAnsi="Times New Roman" w:cs="Times New Roman"/>
          <w:sz w:val="24"/>
          <w:szCs w:val="24"/>
        </w:rPr>
      </w:pPr>
      <w:r w:rsidRPr="00FA738B">
        <w:rPr>
          <w:rFonts w:ascii="Times New Roman" w:hAnsi="Times New Roman" w:cs="Times New Roman"/>
          <w:sz w:val="24"/>
          <w:szCs w:val="24"/>
        </w:rPr>
        <w:t xml:space="preserve">Marcus </w:t>
      </w:r>
      <w:r w:rsidR="00567282" w:rsidRPr="00FA738B">
        <w:rPr>
          <w:rFonts w:ascii="Times New Roman" w:hAnsi="Times New Roman" w:cs="Times New Roman"/>
          <w:sz w:val="24"/>
          <w:szCs w:val="24"/>
        </w:rPr>
        <w:t xml:space="preserve">A. </w:t>
      </w:r>
      <w:r w:rsidRPr="00FA738B">
        <w:rPr>
          <w:rFonts w:ascii="Times New Roman" w:hAnsi="Times New Roman" w:cs="Times New Roman"/>
          <w:sz w:val="24"/>
          <w:szCs w:val="24"/>
        </w:rPr>
        <w:t xml:space="preserve">Nelson, </w:t>
      </w:r>
      <w:r w:rsidR="00E64B29" w:rsidRPr="00FA738B">
        <w:rPr>
          <w:rFonts w:ascii="Times New Roman" w:hAnsi="Times New Roman" w:cs="Times New Roman"/>
          <w:sz w:val="24"/>
          <w:szCs w:val="24"/>
        </w:rPr>
        <w:t>Vice Cha</w:t>
      </w:r>
      <w:r w:rsidR="008B6705">
        <w:rPr>
          <w:rFonts w:ascii="Times New Roman" w:hAnsi="Times New Roman" w:cs="Times New Roman"/>
          <w:sz w:val="24"/>
          <w:szCs w:val="24"/>
        </w:rPr>
        <w:t>ir</w:t>
      </w:r>
    </w:p>
    <w:p w14:paraId="17AF64DF" w14:textId="075135AA" w:rsidR="00E64B29" w:rsidRPr="00FA738B" w:rsidRDefault="00E64B29" w:rsidP="00E64B29">
      <w:pPr>
        <w:pStyle w:val="NoSpacing"/>
        <w:tabs>
          <w:tab w:val="left" w:leader="underscore" w:pos="9360"/>
        </w:tabs>
        <w:jc w:val="right"/>
        <w:rPr>
          <w:rFonts w:ascii="Times New Roman" w:hAnsi="Times New Roman" w:cs="Times New Roman"/>
          <w:sz w:val="24"/>
          <w:szCs w:val="24"/>
        </w:rPr>
      </w:pPr>
      <w:r w:rsidRPr="00FA738B">
        <w:rPr>
          <w:rFonts w:ascii="Times New Roman" w:hAnsi="Times New Roman" w:cs="Times New Roman"/>
          <w:sz w:val="24"/>
          <w:szCs w:val="24"/>
        </w:rPr>
        <w:t>Kevin Keane, Clerk</w:t>
      </w:r>
    </w:p>
    <w:p w14:paraId="2EC769CD" w14:textId="19F7ECA6" w:rsidR="00FD03D6" w:rsidRPr="00FA738B" w:rsidRDefault="00E64B29" w:rsidP="00FD03D6">
      <w:pPr>
        <w:pStyle w:val="NoSpacing"/>
        <w:tabs>
          <w:tab w:val="left" w:leader="underscore" w:pos="9360"/>
        </w:tabs>
        <w:jc w:val="right"/>
        <w:rPr>
          <w:rFonts w:ascii="Times New Roman" w:hAnsi="Times New Roman" w:cs="Times New Roman"/>
          <w:sz w:val="24"/>
          <w:szCs w:val="24"/>
        </w:rPr>
      </w:pPr>
      <w:r w:rsidRPr="00FA738B">
        <w:rPr>
          <w:rFonts w:ascii="Times New Roman" w:hAnsi="Times New Roman" w:cs="Times New Roman"/>
          <w:sz w:val="24"/>
          <w:szCs w:val="24"/>
        </w:rPr>
        <w:t>Matthew D. Borrelli, Member</w:t>
      </w:r>
    </w:p>
    <w:p w14:paraId="573E5BD8" w14:textId="0F3BE90A" w:rsidR="00E64B29" w:rsidRPr="00FA738B" w:rsidRDefault="00E64B29" w:rsidP="00FD03D6">
      <w:pPr>
        <w:pStyle w:val="NoSpacing"/>
        <w:tabs>
          <w:tab w:val="left" w:leader="underscore" w:pos="9360"/>
        </w:tabs>
        <w:jc w:val="right"/>
        <w:rPr>
          <w:rFonts w:ascii="Times New Roman" w:hAnsi="Times New Roman" w:cs="Times New Roman"/>
          <w:sz w:val="24"/>
          <w:szCs w:val="24"/>
        </w:rPr>
      </w:pPr>
      <w:r w:rsidRPr="00FA738B">
        <w:rPr>
          <w:rFonts w:ascii="Times New Roman" w:hAnsi="Times New Roman" w:cs="Times New Roman"/>
          <w:sz w:val="24"/>
          <w:szCs w:val="24"/>
        </w:rPr>
        <w:t>Heidi Frail, Member</w:t>
      </w:r>
    </w:p>
    <w:p w14:paraId="3332A495" w14:textId="77777777" w:rsidR="00CB5988" w:rsidRPr="00FA738B" w:rsidRDefault="00CB5988" w:rsidP="00C82A10">
      <w:pPr>
        <w:pStyle w:val="NoSpacing"/>
        <w:tabs>
          <w:tab w:val="left" w:leader="underscore" w:pos="9360"/>
        </w:tabs>
        <w:jc w:val="right"/>
        <w:rPr>
          <w:rFonts w:ascii="Times New Roman" w:hAnsi="Times New Roman" w:cs="Times New Roman"/>
          <w:b/>
          <w:sz w:val="24"/>
          <w:szCs w:val="24"/>
        </w:rPr>
      </w:pPr>
    </w:p>
    <w:p w14:paraId="38E0AA11" w14:textId="77777777" w:rsidR="00C82A10" w:rsidRPr="00FA738B" w:rsidRDefault="00C82A10" w:rsidP="00C82A10">
      <w:pPr>
        <w:pStyle w:val="NoSpacing"/>
        <w:tabs>
          <w:tab w:val="left" w:leader="underscore" w:pos="9360"/>
        </w:tabs>
        <w:jc w:val="right"/>
        <w:rPr>
          <w:rFonts w:ascii="Times New Roman" w:hAnsi="Times New Roman" w:cs="Times New Roman"/>
          <w:b/>
          <w:i/>
          <w:sz w:val="24"/>
          <w:szCs w:val="24"/>
        </w:rPr>
      </w:pPr>
      <w:r w:rsidRPr="00FA738B">
        <w:rPr>
          <w:rFonts w:ascii="Times New Roman" w:hAnsi="Times New Roman" w:cs="Times New Roman"/>
          <w:b/>
          <w:i/>
          <w:sz w:val="24"/>
          <w:szCs w:val="24"/>
        </w:rPr>
        <w:t>Select</w:t>
      </w:r>
      <w:r w:rsidR="00FD03D6" w:rsidRPr="00FA738B">
        <w:rPr>
          <w:rFonts w:ascii="Times New Roman" w:hAnsi="Times New Roman" w:cs="Times New Roman"/>
          <w:b/>
          <w:i/>
          <w:sz w:val="24"/>
          <w:szCs w:val="24"/>
        </w:rPr>
        <w:t xml:space="preserve"> Board </w:t>
      </w:r>
      <w:r w:rsidRPr="00FA738B">
        <w:rPr>
          <w:rFonts w:ascii="Times New Roman" w:hAnsi="Times New Roman" w:cs="Times New Roman"/>
          <w:b/>
          <w:i/>
          <w:sz w:val="24"/>
          <w:szCs w:val="24"/>
        </w:rPr>
        <w:t>of Needham</w:t>
      </w:r>
    </w:p>
    <w:p w14:paraId="1DE92206" w14:textId="77777777" w:rsidR="00C82A10" w:rsidRPr="00FA738B" w:rsidRDefault="00C82A10" w:rsidP="00C82A10">
      <w:pPr>
        <w:pStyle w:val="NoSpacing"/>
        <w:tabs>
          <w:tab w:val="left" w:leader="underscore" w:pos="9360"/>
        </w:tabs>
        <w:rPr>
          <w:rFonts w:ascii="Times New Roman" w:hAnsi="Times New Roman" w:cs="Times New Roman"/>
          <w:sz w:val="24"/>
          <w:szCs w:val="24"/>
        </w:rPr>
      </w:pPr>
    </w:p>
    <w:p w14:paraId="13CAFD79" w14:textId="77777777" w:rsidR="00C82A10" w:rsidRPr="00FA738B" w:rsidRDefault="00C82A10" w:rsidP="00C82A10">
      <w:pPr>
        <w:pStyle w:val="NoSpacing"/>
        <w:tabs>
          <w:tab w:val="left" w:leader="underscore" w:pos="9360"/>
        </w:tabs>
        <w:rPr>
          <w:rFonts w:ascii="Times New Roman" w:hAnsi="Times New Roman" w:cs="Times New Roman"/>
          <w:sz w:val="24"/>
          <w:szCs w:val="24"/>
        </w:rPr>
      </w:pPr>
    </w:p>
    <w:p w14:paraId="6D6AD4C2" w14:textId="77777777" w:rsidR="00C82A10" w:rsidRPr="00FA738B" w:rsidRDefault="00C82A10" w:rsidP="00C82A10">
      <w:pPr>
        <w:pStyle w:val="NoSpacing"/>
        <w:tabs>
          <w:tab w:val="left" w:leader="underscore" w:pos="9360"/>
        </w:tabs>
        <w:rPr>
          <w:rFonts w:ascii="Times New Roman" w:hAnsi="Times New Roman" w:cs="Times New Roman"/>
          <w:sz w:val="24"/>
          <w:szCs w:val="24"/>
        </w:rPr>
      </w:pPr>
      <w:r w:rsidRPr="00FA738B">
        <w:rPr>
          <w:rFonts w:ascii="Times New Roman" w:hAnsi="Times New Roman" w:cs="Times New Roman"/>
          <w:sz w:val="24"/>
          <w:szCs w:val="24"/>
        </w:rPr>
        <w:t>A TRUE COPY</w:t>
      </w:r>
    </w:p>
    <w:p w14:paraId="36711375" w14:textId="77777777" w:rsidR="00C82A10" w:rsidRPr="00FA738B" w:rsidRDefault="00C82A10" w:rsidP="00C82A10">
      <w:pPr>
        <w:pStyle w:val="NoSpacing"/>
        <w:tabs>
          <w:tab w:val="left" w:leader="underscore" w:pos="9360"/>
        </w:tabs>
        <w:rPr>
          <w:rFonts w:ascii="Times New Roman" w:hAnsi="Times New Roman" w:cs="Times New Roman"/>
          <w:sz w:val="24"/>
          <w:szCs w:val="24"/>
        </w:rPr>
      </w:pPr>
      <w:r w:rsidRPr="00FA738B">
        <w:rPr>
          <w:rFonts w:ascii="Times New Roman" w:hAnsi="Times New Roman" w:cs="Times New Roman"/>
          <w:sz w:val="24"/>
          <w:szCs w:val="24"/>
        </w:rPr>
        <w:t>Attest:</w:t>
      </w:r>
    </w:p>
    <w:p w14:paraId="2B044872" w14:textId="77777777" w:rsidR="00C82A10" w:rsidRPr="00FA738B" w:rsidRDefault="00C82A10" w:rsidP="00C82A10">
      <w:pPr>
        <w:pStyle w:val="NoSpacing"/>
        <w:tabs>
          <w:tab w:val="left" w:leader="underscore" w:pos="9360"/>
        </w:tabs>
        <w:rPr>
          <w:rFonts w:ascii="Times New Roman" w:hAnsi="Times New Roman" w:cs="Times New Roman"/>
          <w:sz w:val="24"/>
          <w:szCs w:val="24"/>
        </w:rPr>
      </w:pPr>
      <w:r w:rsidRPr="00FA738B">
        <w:rPr>
          <w:rFonts w:ascii="Times New Roman" w:hAnsi="Times New Roman" w:cs="Times New Roman"/>
          <w:sz w:val="24"/>
          <w:szCs w:val="24"/>
        </w:rPr>
        <w:t>Constable:</w:t>
      </w:r>
    </w:p>
    <w:p w14:paraId="5E5C0831" w14:textId="77777777" w:rsidR="00C5049A" w:rsidRPr="00BE3C35" w:rsidRDefault="00C5049A">
      <w:pPr>
        <w:pStyle w:val="NoSpacing"/>
        <w:tabs>
          <w:tab w:val="left" w:leader="underscore" w:pos="9360"/>
        </w:tabs>
        <w:rPr>
          <w:rFonts w:ascii="Times New Roman" w:hAnsi="Times New Roman" w:cs="Times New Roman"/>
        </w:rPr>
      </w:pPr>
    </w:p>
    <w:sectPr w:rsidR="00C5049A" w:rsidRPr="00BE3C35" w:rsidSect="009F1AA8">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2E39" w14:textId="77777777" w:rsidR="009B6FFC" w:rsidRDefault="009B6FFC" w:rsidP="009F1AA8">
      <w:pPr>
        <w:spacing w:after="0" w:line="240" w:lineRule="auto"/>
      </w:pPr>
      <w:r>
        <w:separator/>
      </w:r>
    </w:p>
  </w:endnote>
  <w:endnote w:type="continuationSeparator" w:id="0">
    <w:p w14:paraId="0FDCB3AC" w14:textId="77777777" w:rsidR="009B6FFC" w:rsidRDefault="009B6FFC" w:rsidP="009F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B6DF" w14:textId="77777777" w:rsidR="0005288C" w:rsidRDefault="00052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456D" w14:textId="77777777" w:rsidR="0005288C" w:rsidRDefault="0005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A82" w14:textId="77777777" w:rsidR="0005288C" w:rsidRDefault="000528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F07A" w14:textId="5045279E" w:rsidR="009B6FFC" w:rsidRDefault="009B6FF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October </w:t>
    </w:r>
    <w:r w:rsidR="00FD03D6">
      <w:rPr>
        <w:rFonts w:asciiTheme="majorHAnsi" w:eastAsiaTheme="majorEastAsia" w:hAnsiTheme="majorHAnsi" w:cstheme="majorBidi"/>
      </w:rPr>
      <w:t>2</w:t>
    </w:r>
    <w:r w:rsidR="00B104D6">
      <w:rPr>
        <w:rFonts w:asciiTheme="majorHAnsi" w:eastAsiaTheme="majorEastAsia" w:hAnsiTheme="majorHAnsi" w:cstheme="majorBidi"/>
      </w:rPr>
      <w:t>4</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20</w:t>
    </w:r>
    <w:r w:rsidR="00567282">
      <w:rPr>
        <w:rFonts w:asciiTheme="majorHAnsi" w:eastAsiaTheme="majorEastAsia" w:hAnsiTheme="majorHAnsi" w:cstheme="majorBidi"/>
      </w:rPr>
      <w:t>2</w:t>
    </w:r>
    <w:r w:rsidR="00B104D6">
      <w:rPr>
        <w:rFonts w:asciiTheme="majorHAnsi" w:eastAsiaTheme="majorEastAsia" w:hAnsiTheme="majorHAnsi" w:cstheme="majorBidi"/>
      </w:rPr>
      <w:t>2</w:t>
    </w:r>
    <w:proofErr w:type="gramEnd"/>
    <w:r>
      <w:rPr>
        <w:rFonts w:asciiTheme="majorHAnsi" w:eastAsiaTheme="majorEastAsia" w:hAnsiTheme="majorHAnsi" w:cstheme="majorBidi"/>
      </w:rPr>
      <w:t xml:space="preserve"> Special Town Meeting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36375" w:rsidRPr="00836375">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14:paraId="3B74396F" w14:textId="77777777" w:rsidR="009B6FFC" w:rsidRDefault="009B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697D" w14:textId="77777777" w:rsidR="009B6FFC" w:rsidRDefault="009B6FFC" w:rsidP="009F1AA8">
      <w:pPr>
        <w:spacing w:after="0" w:line="240" w:lineRule="auto"/>
      </w:pPr>
      <w:r>
        <w:separator/>
      </w:r>
    </w:p>
  </w:footnote>
  <w:footnote w:type="continuationSeparator" w:id="0">
    <w:p w14:paraId="3F034587" w14:textId="77777777" w:rsidR="009B6FFC" w:rsidRDefault="009B6FFC" w:rsidP="009F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715F" w14:textId="272C2F99" w:rsidR="006E5312" w:rsidRDefault="00B51F8C">
    <w:pPr>
      <w:pStyle w:val="Header"/>
    </w:pPr>
    <w:r>
      <w:rPr>
        <w:noProof/>
      </w:rPr>
      <w:pict w14:anchorId="454C9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2" o:spid="_x0000_s116743" type="#_x0000_t136" style="position:absolute;margin-left:0;margin-top:0;width:536.15pt;height:123.7pt;rotation:315;z-index:-251644928;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r>
      <w:rPr>
        <w:noProof/>
      </w:rPr>
      <w:pict w14:anchorId="24747FEA">
        <v:shape id="_x0000_s116738"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A5D9" w14:textId="44C0C5A4" w:rsidR="0005288C" w:rsidRDefault="00B51F8C">
    <w:pPr>
      <w:pStyle w:val="Header"/>
    </w:pPr>
    <w:r>
      <w:rPr>
        <w:noProof/>
      </w:rPr>
      <w:pict w14:anchorId="7644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3" o:spid="_x0000_s116744" type="#_x0000_t136" style="position:absolute;margin-left:0;margin-top:0;width:536.15pt;height:123.7pt;rotation:315;z-index:-251642880;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B0DD" w14:textId="5A1F203D" w:rsidR="0005288C" w:rsidRDefault="00B51F8C">
    <w:pPr>
      <w:pStyle w:val="Header"/>
    </w:pPr>
    <w:r>
      <w:rPr>
        <w:noProof/>
      </w:rPr>
      <w:pict w14:anchorId="3910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1" o:spid="_x0000_s116742" type="#_x0000_t136" style="position:absolute;margin-left:0;margin-top:0;width:536.15pt;height:123.7pt;rotation:315;z-index:-251646976;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7D98" w14:textId="55010DD3" w:rsidR="009B6FFC" w:rsidRDefault="00B51F8C">
    <w:pPr>
      <w:pStyle w:val="Header"/>
    </w:pPr>
    <w:r>
      <w:rPr>
        <w:noProof/>
      </w:rPr>
      <w:pict w14:anchorId="7F0DF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5" o:spid="_x0000_s116746" type="#_x0000_t136" style="position:absolute;margin-left:0;margin-top:0;width:536.15pt;height:123.7pt;rotation:315;z-index:-251638784;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r>
      <w:rPr>
        <w:noProof/>
      </w:rPr>
      <w:pict w14:anchorId="72DDA804">
        <v:shape id="_x0000_s116741" type="#_x0000_t136" style="position:absolute;margin-left:0;margin-top:0;width:543.35pt;height:116.4pt;rotation:315;z-index:-251649024;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57F7" w14:textId="1E708259" w:rsidR="009B6FFC" w:rsidRPr="00D92BCA" w:rsidRDefault="00B51F8C" w:rsidP="00D92BCA">
    <w:pPr>
      <w:pStyle w:val="Header"/>
    </w:pPr>
    <w:r>
      <w:rPr>
        <w:noProof/>
      </w:rPr>
      <w:pict w14:anchorId="385E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6" o:spid="_x0000_s116747" type="#_x0000_t136" style="position:absolute;margin-left:0;margin-top:0;width:536.15pt;height:123.7pt;rotation:315;z-index:-251636736;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D425" w14:textId="7FC9CE74" w:rsidR="009B6FFC" w:rsidRDefault="00B51F8C">
    <w:pPr>
      <w:pStyle w:val="Header"/>
    </w:pPr>
    <w:r>
      <w:rPr>
        <w:noProof/>
      </w:rPr>
      <w:pict w14:anchorId="5A18A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26174" o:spid="_x0000_s116745" type="#_x0000_t136" style="position:absolute;margin-left:0;margin-top:0;width:536.15pt;height:123.7pt;rotation:315;z-index:-251640832;mso-position-horizontal:center;mso-position-horizontal-relative:margin;mso-position-vertical:center;mso-position-vertical-relative:margin" o:allowincell="f" fillcolor="silver" stroked="f">
          <v:fill opacity=".5"/>
          <v:textpath style="font-family:&quot;Calibri&quot;;font-size:1pt" string="DRAFT 9.9.2022"/>
          <w10:wrap anchorx="margin" anchory="margin"/>
        </v:shape>
      </w:pict>
    </w:r>
    <w:r>
      <w:rPr>
        <w:noProof/>
      </w:rPr>
      <w:pict w14:anchorId="75441109">
        <v:shape id="_x0000_s116740" type="#_x0000_t136" style="position:absolute;margin-left:0;margin-top:0;width:543.35pt;height:116.4pt;rotation:315;z-index:-251651072;mso-position-horizontal:center;mso-position-horizontal-relative:margin;mso-position-vertical:center;mso-position-vertical-relative:margin" o:allowincell="f" fillcolor="silver" stroked="f">
          <v:fill opacity=".5"/>
          <v:textpath style="font-family:&quot;Calibri&quot;;font-size:1pt" string="DRAFT 9.10.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256"/>
    <w:multiLevelType w:val="multilevel"/>
    <w:tmpl w:val="D5B0651C"/>
    <w:lvl w:ilvl="0">
      <w:start w:val="2"/>
      <w:numFmt w:val="decimal"/>
      <w:lvlText w:val="(%1)"/>
      <w:lvlJc w:val="left"/>
      <w:pPr>
        <w:ind w:left="810" w:hanging="360"/>
      </w:pPr>
      <w:rPr>
        <w:rFonts w:hint="default"/>
      </w:rPr>
    </w:lvl>
    <w:lvl w:ilvl="1">
      <w:start w:val="3"/>
      <w:numFmt w:val="decimal"/>
      <w:lvlText w:val="(%2)"/>
      <w:lvlJc w:val="left"/>
      <w:pPr>
        <w:ind w:left="810" w:hanging="360"/>
      </w:pPr>
      <w:rPr>
        <w:rFonts w:hint="default"/>
      </w:rPr>
    </w:lvl>
    <w:lvl w:ilvl="2">
      <w:start w:val="1"/>
      <w:numFmt w:val="decimal"/>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decimal"/>
      <w:lvlText w:val="(%5)"/>
      <w:lvlJc w:val="left"/>
      <w:pPr>
        <w:ind w:left="1890" w:hanging="360"/>
      </w:pPr>
      <w:rPr>
        <w:rFonts w:hint="default"/>
      </w:rPr>
    </w:lvl>
    <w:lvl w:ilvl="5">
      <w:start w:val="1"/>
      <w:numFmt w:val="decimal"/>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decimal"/>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 w15:restartNumberingAfterBreak="0">
    <w:nsid w:val="04C64D18"/>
    <w:multiLevelType w:val="hybridMultilevel"/>
    <w:tmpl w:val="4634907C"/>
    <w:lvl w:ilvl="0" w:tplc="B986C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A22E6"/>
    <w:multiLevelType w:val="multilevel"/>
    <w:tmpl w:val="E9E0D946"/>
    <w:lvl w:ilvl="0">
      <w:start w:val="1"/>
      <w:numFmt w:val="lowerLetter"/>
      <w:pStyle w:val="NeedhamZoningSubsections"/>
      <w:lvlText w:val="(%1)"/>
      <w:lvlJc w:val="left"/>
      <w:pPr>
        <w:tabs>
          <w:tab w:val="num" w:pos="1080"/>
        </w:tabs>
        <w:ind w:left="1080" w:hanging="360"/>
      </w:pPr>
      <w:rPr>
        <w:rFonts w:ascii="Times New Roman" w:hAnsi="Times New Roman" w:hint="default"/>
        <w:b w:val="0"/>
        <w:i w:val="0"/>
        <w:sz w:val="22"/>
        <w:szCs w:val="22"/>
      </w:rPr>
    </w:lvl>
    <w:lvl w:ilvl="1">
      <w:start w:val="1"/>
      <w:numFmt w:val="decimal"/>
      <w:lvlText w:val="(%2)"/>
      <w:lvlJc w:val="left"/>
      <w:pPr>
        <w:tabs>
          <w:tab w:val="num" w:pos="1440"/>
        </w:tabs>
        <w:ind w:left="1440" w:hanging="360"/>
      </w:pPr>
      <w:rPr>
        <w:rFonts w:ascii="Times New Roman" w:hAnsi="Times New Roman" w:hint="default"/>
        <w:b w:val="0"/>
        <w:i w:val="0"/>
        <w:sz w:val="22"/>
        <w:szCs w:val="22"/>
      </w:rPr>
    </w:lvl>
    <w:lvl w:ilvl="2">
      <w:start w:val="1"/>
      <w:numFmt w:val="lowerRoman"/>
      <w:lvlText w:val="%3)"/>
      <w:lvlJc w:val="left"/>
      <w:pPr>
        <w:tabs>
          <w:tab w:val="num" w:pos="720"/>
        </w:tabs>
        <w:ind w:left="720" w:hanging="360"/>
      </w:pPr>
      <w:rPr>
        <w:rFonts w:ascii="Palatino Linotype" w:hAnsi="Palatino Linotype" w:hint="default"/>
        <w:b w:val="0"/>
        <w:i w:val="0"/>
        <w:sz w:val="20"/>
        <w:szCs w:val="20"/>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720"/>
        </w:tabs>
        <w:ind w:left="720" w:hanging="360"/>
      </w:pPr>
      <w:rPr>
        <w:rFonts w:hint="default"/>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3" w15:restartNumberingAfterBreak="0">
    <w:nsid w:val="0828186F"/>
    <w:multiLevelType w:val="multilevel"/>
    <w:tmpl w:val="0FDCE88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0887471F"/>
    <w:multiLevelType w:val="hybridMultilevel"/>
    <w:tmpl w:val="4B263F70"/>
    <w:lvl w:ilvl="0" w:tplc="401860D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A7A17"/>
    <w:multiLevelType w:val="hybridMultilevel"/>
    <w:tmpl w:val="CBA4EAD0"/>
    <w:lvl w:ilvl="0" w:tplc="F674893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CF6417"/>
    <w:multiLevelType w:val="hybridMultilevel"/>
    <w:tmpl w:val="0F3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64C8F"/>
    <w:multiLevelType w:val="hybridMultilevel"/>
    <w:tmpl w:val="E188CA9A"/>
    <w:lvl w:ilvl="0" w:tplc="71485BE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4D32997"/>
    <w:multiLevelType w:val="multilevel"/>
    <w:tmpl w:val="4E36C180"/>
    <w:lvl w:ilvl="0">
      <w:start w:val="2"/>
      <w:numFmt w:val="decimal"/>
      <w:lvlText w:val="(%1)"/>
      <w:legacy w:legacy="1" w:legacySpace="0" w:legacyIndent="360"/>
      <w:lvlJc w:val="left"/>
      <w:pPr>
        <w:ind w:left="360" w:hanging="360"/>
      </w:pPr>
    </w:lvl>
    <w:lvl w:ilvl="1">
      <w:start w:val="3"/>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9" w15:restartNumberingAfterBreak="0">
    <w:nsid w:val="18A118B3"/>
    <w:multiLevelType w:val="multilevel"/>
    <w:tmpl w:val="6D329826"/>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54A70"/>
    <w:multiLevelType w:val="multilevel"/>
    <w:tmpl w:val="EFBEC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B03D4C"/>
    <w:multiLevelType w:val="multilevel"/>
    <w:tmpl w:val="AD7266CC"/>
    <w:lvl w:ilvl="0">
      <w:start w:val="6"/>
      <w:numFmt w:val="decimal"/>
      <w:lvlText w:val="%1"/>
      <w:lvlJc w:val="left"/>
      <w:pPr>
        <w:ind w:left="600" w:hanging="600"/>
      </w:pPr>
      <w:rPr>
        <w:rFonts w:cs="Times New Roman" w:hint="default"/>
      </w:rPr>
    </w:lvl>
    <w:lvl w:ilvl="1">
      <w:start w:val="11"/>
      <w:numFmt w:val="decimal"/>
      <w:lvlText w:val="%1.%2"/>
      <w:lvlJc w:val="left"/>
      <w:pPr>
        <w:ind w:left="960" w:hanging="6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2A1039"/>
    <w:multiLevelType w:val="hybridMultilevel"/>
    <w:tmpl w:val="8E7CC6DE"/>
    <w:lvl w:ilvl="0" w:tplc="F78EB8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513AF"/>
    <w:multiLevelType w:val="hybridMultilevel"/>
    <w:tmpl w:val="2BDAB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884974"/>
    <w:multiLevelType w:val="hybridMultilevel"/>
    <w:tmpl w:val="62A02D3E"/>
    <w:lvl w:ilvl="0" w:tplc="F3CC7E8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93D9C"/>
    <w:multiLevelType w:val="hybridMultilevel"/>
    <w:tmpl w:val="93C0B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C141A1"/>
    <w:multiLevelType w:val="hybridMultilevel"/>
    <w:tmpl w:val="CB40C9D6"/>
    <w:lvl w:ilvl="0" w:tplc="9DECE402">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DB022F"/>
    <w:multiLevelType w:val="hybridMultilevel"/>
    <w:tmpl w:val="3DD0C596"/>
    <w:lvl w:ilvl="0" w:tplc="95FA11A8">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76C88"/>
    <w:multiLevelType w:val="hybridMultilevel"/>
    <w:tmpl w:val="20221102"/>
    <w:lvl w:ilvl="0" w:tplc="42DA2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040977"/>
    <w:multiLevelType w:val="multilevel"/>
    <w:tmpl w:val="BB9E1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82023A"/>
    <w:multiLevelType w:val="hybridMultilevel"/>
    <w:tmpl w:val="25EE9B5A"/>
    <w:lvl w:ilvl="0" w:tplc="5B2AB4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B74C0"/>
    <w:multiLevelType w:val="hybridMultilevel"/>
    <w:tmpl w:val="1968F30C"/>
    <w:lvl w:ilvl="0" w:tplc="FEBE747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56C0E06"/>
    <w:multiLevelType w:val="hybridMultilevel"/>
    <w:tmpl w:val="032CE644"/>
    <w:lvl w:ilvl="0" w:tplc="D8E429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F57723"/>
    <w:multiLevelType w:val="hybridMultilevel"/>
    <w:tmpl w:val="05224798"/>
    <w:lvl w:ilvl="0" w:tplc="DB3044B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4A6B2E01"/>
    <w:multiLevelType w:val="hybridMultilevel"/>
    <w:tmpl w:val="517428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373719"/>
    <w:multiLevelType w:val="hybridMultilevel"/>
    <w:tmpl w:val="08B45B30"/>
    <w:lvl w:ilvl="0" w:tplc="298C68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2C0BE7"/>
    <w:multiLevelType w:val="hybridMultilevel"/>
    <w:tmpl w:val="9C028BF0"/>
    <w:lvl w:ilvl="0" w:tplc="0C989A1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0666941"/>
    <w:multiLevelType w:val="multilevel"/>
    <w:tmpl w:val="5D38A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E3B4E"/>
    <w:multiLevelType w:val="hybridMultilevel"/>
    <w:tmpl w:val="9552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7523A"/>
    <w:multiLevelType w:val="hybridMultilevel"/>
    <w:tmpl w:val="FD60E01A"/>
    <w:lvl w:ilvl="0" w:tplc="B73AD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A32892"/>
    <w:multiLevelType w:val="hybridMultilevel"/>
    <w:tmpl w:val="A20054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7385F"/>
    <w:multiLevelType w:val="hybridMultilevel"/>
    <w:tmpl w:val="F3521258"/>
    <w:lvl w:ilvl="0" w:tplc="0C14D7E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722F4C7E"/>
    <w:multiLevelType w:val="multilevel"/>
    <w:tmpl w:val="B1DAA57A"/>
    <w:lvl w:ilvl="0">
      <w:start w:val="1"/>
      <w:numFmt w:val="decimal"/>
      <w:lvlText w:val="%1."/>
      <w:lvlJc w:val="left"/>
      <w:pPr>
        <w:ind w:left="360" w:hanging="360"/>
      </w:pPr>
    </w:lvl>
    <w:lvl w:ilvl="1">
      <w:start w:val="2"/>
      <w:numFmt w:val="decimal"/>
      <w:isLgl/>
      <w:lvlText w:val="%1.%2"/>
      <w:lvlJc w:val="left"/>
      <w:pPr>
        <w:ind w:left="780" w:hanging="600"/>
      </w:pPr>
      <w:rPr>
        <w:strike w:val="0"/>
        <w:dstrike w:val="0"/>
        <w:u w:val="none"/>
        <w:effect w:val="none"/>
      </w:rPr>
    </w:lvl>
    <w:lvl w:ilvl="2">
      <w:start w:val="7"/>
      <w:numFmt w:val="decimal"/>
      <w:isLgl/>
      <w:lvlText w:val="%1.%2.%3"/>
      <w:lvlJc w:val="left"/>
      <w:pPr>
        <w:ind w:left="1080" w:hanging="720"/>
      </w:pPr>
      <w:rPr>
        <w:strike w:val="0"/>
        <w:dstrike w:val="0"/>
        <w:u w:val="none"/>
        <w:effect w:val="none"/>
      </w:rPr>
    </w:lvl>
    <w:lvl w:ilvl="3">
      <w:start w:val="1"/>
      <w:numFmt w:val="decimal"/>
      <w:isLgl/>
      <w:lvlText w:val="%1.%2.%3.%4"/>
      <w:lvlJc w:val="left"/>
      <w:pPr>
        <w:ind w:left="1260" w:hanging="720"/>
      </w:pPr>
      <w:rPr>
        <w:strike w:val="0"/>
        <w:dstrike w:val="0"/>
        <w:u w:val="none"/>
        <w:effect w:val="none"/>
      </w:rPr>
    </w:lvl>
    <w:lvl w:ilvl="4">
      <w:start w:val="1"/>
      <w:numFmt w:val="decimal"/>
      <w:isLgl/>
      <w:lvlText w:val="%1.%2.%3.%4.%5"/>
      <w:lvlJc w:val="left"/>
      <w:pPr>
        <w:ind w:left="1800" w:hanging="1080"/>
      </w:pPr>
      <w:rPr>
        <w:strike w:val="0"/>
        <w:dstrike w:val="0"/>
        <w:u w:val="none"/>
        <w:effect w:val="none"/>
      </w:rPr>
    </w:lvl>
    <w:lvl w:ilvl="5">
      <w:start w:val="1"/>
      <w:numFmt w:val="decimal"/>
      <w:isLgl/>
      <w:lvlText w:val="%1.%2.%3.%4.%5.%6"/>
      <w:lvlJc w:val="left"/>
      <w:pPr>
        <w:ind w:left="198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700" w:hanging="1440"/>
      </w:pPr>
      <w:rPr>
        <w:strike w:val="0"/>
        <w:dstrike w:val="0"/>
        <w:u w:val="none"/>
        <w:effect w:val="none"/>
      </w:rPr>
    </w:lvl>
    <w:lvl w:ilvl="8">
      <w:start w:val="1"/>
      <w:numFmt w:val="decimal"/>
      <w:isLgl/>
      <w:lvlText w:val="%1.%2.%3.%4.%5.%6.%7.%8.%9"/>
      <w:lvlJc w:val="left"/>
      <w:pPr>
        <w:ind w:left="3240" w:hanging="1800"/>
      </w:pPr>
      <w:rPr>
        <w:strike w:val="0"/>
        <w:dstrike w:val="0"/>
        <w:u w:val="none"/>
        <w:effect w:val="none"/>
      </w:rPr>
    </w:lvl>
  </w:abstractNum>
  <w:abstractNum w:abstractNumId="33" w15:restartNumberingAfterBreak="0">
    <w:nsid w:val="741108E6"/>
    <w:multiLevelType w:val="hybridMultilevel"/>
    <w:tmpl w:val="00D6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92DE6"/>
    <w:multiLevelType w:val="multilevel"/>
    <w:tmpl w:val="C2BAFE50"/>
    <w:lvl w:ilvl="0">
      <w:start w:val="9"/>
      <w:numFmt w:val="decimal"/>
      <w:pStyle w:val="NeedhamZoningPrimary"/>
      <w:lvlText w:val="6.%1."/>
      <w:lvlJc w:val="left"/>
      <w:pPr>
        <w:tabs>
          <w:tab w:val="num" w:pos="1080"/>
        </w:tabs>
        <w:ind w:left="1080" w:hanging="1080"/>
      </w:pPr>
      <w:rPr>
        <w:rFonts w:ascii="Times New Roman Bold" w:hAnsi="Times New Roman Bold" w:hint="default"/>
        <w:b/>
        <w:i w:val="0"/>
        <w:sz w:val="24"/>
        <w:szCs w:val="20"/>
      </w:rPr>
    </w:lvl>
    <w:lvl w:ilvl="1">
      <w:start w:val="1"/>
      <w:numFmt w:val="decimal"/>
      <w:lvlText w:val="6.%1.%2."/>
      <w:lvlJc w:val="left"/>
      <w:pPr>
        <w:tabs>
          <w:tab w:val="num" w:pos="1080"/>
        </w:tabs>
        <w:ind w:left="1080" w:hanging="1080"/>
      </w:pPr>
      <w:rPr>
        <w:rFonts w:ascii="Times New Roman Bold" w:hAnsi="Times New Roman Bold" w:hint="default"/>
        <w:b/>
        <w:i w:val="0"/>
        <w:sz w:val="24"/>
        <w:szCs w:val="20"/>
      </w:rPr>
    </w:lvl>
    <w:lvl w:ilvl="2">
      <w:start w:val="1"/>
      <w:numFmt w:val="decimal"/>
      <w:lvlText w:val="3.%1.%2.%3."/>
      <w:lvlJc w:val="left"/>
      <w:pPr>
        <w:tabs>
          <w:tab w:val="num" w:pos="1080"/>
        </w:tabs>
        <w:ind w:left="1080" w:hanging="1080"/>
      </w:pPr>
      <w:rPr>
        <w:rFonts w:ascii="Times New Roman Bold" w:hAnsi="Times New Roman Bold" w:hint="default"/>
        <w:b/>
        <w:i w:val="0"/>
        <w:sz w:val="24"/>
        <w:szCs w:val="20"/>
      </w:rPr>
    </w:lvl>
    <w:lvl w:ilvl="3">
      <w:start w:val="1"/>
      <w:numFmt w:val="decimal"/>
      <w:lvlText w:val="3.%1.%2.%3.%4."/>
      <w:lvlJc w:val="left"/>
      <w:pPr>
        <w:tabs>
          <w:tab w:val="num" w:pos="1080"/>
        </w:tabs>
        <w:ind w:left="1080" w:hanging="1080"/>
      </w:pPr>
      <w:rPr>
        <w:rFonts w:ascii="Times New Roman Bold" w:hAnsi="Times New Roman Bold" w:hint="default"/>
        <w:b/>
        <w:i w:val="0"/>
        <w:sz w:val="24"/>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5" w15:restartNumberingAfterBreak="0">
    <w:nsid w:val="7D590D41"/>
    <w:multiLevelType w:val="hybridMultilevel"/>
    <w:tmpl w:val="425AD87A"/>
    <w:lvl w:ilvl="0" w:tplc="4934A3AA">
      <w:start w:val="1"/>
      <w:numFmt w:val="low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79E23870">
      <w:start w:val="3"/>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52322391">
    <w:abstractNumId w:val="11"/>
  </w:num>
  <w:num w:numId="2" w16cid:durableId="772239333">
    <w:abstractNumId w:val="31"/>
  </w:num>
  <w:num w:numId="3" w16cid:durableId="1217358474">
    <w:abstractNumId w:val="21"/>
  </w:num>
  <w:num w:numId="4" w16cid:durableId="635179516">
    <w:abstractNumId w:val="23"/>
  </w:num>
  <w:num w:numId="5" w16cid:durableId="257981135">
    <w:abstractNumId w:val="26"/>
  </w:num>
  <w:num w:numId="6" w16cid:durableId="564485792">
    <w:abstractNumId w:val="16"/>
  </w:num>
  <w:num w:numId="7" w16cid:durableId="1266500854">
    <w:abstractNumId w:val="7"/>
  </w:num>
  <w:num w:numId="8" w16cid:durableId="2088265029">
    <w:abstractNumId w:val="9"/>
  </w:num>
  <w:num w:numId="9" w16cid:durableId="1576742255">
    <w:abstractNumId w:val="20"/>
  </w:num>
  <w:num w:numId="10" w16cid:durableId="1074089921">
    <w:abstractNumId w:val="22"/>
  </w:num>
  <w:num w:numId="11" w16cid:durableId="1182473668">
    <w:abstractNumId w:val="12"/>
  </w:num>
  <w:num w:numId="12" w16cid:durableId="617107546">
    <w:abstractNumId w:val="29"/>
  </w:num>
  <w:num w:numId="13" w16cid:durableId="152913511">
    <w:abstractNumId w:val="18"/>
  </w:num>
  <w:num w:numId="14" w16cid:durableId="296573668">
    <w:abstractNumId w:val="1"/>
  </w:num>
  <w:num w:numId="15" w16cid:durableId="35081949">
    <w:abstractNumId w:val="28"/>
  </w:num>
  <w:num w:numId="16" w16cid:durableId="784348332">
    <w:abstractNumId w:val="17"/>
  </w:num>
  <w:num w:numId="17" w16cid:durableId="858273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592918">
    <w:abstractNumId w:val="25"/>
  </w:num>
  <w:num w:numId="19" w16cid:durableId="3341891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339280">
    <w:abstractNumId w:val="32"/>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041603">
    <w:abstractNumId w:val="0"/>
  </w:num>
  <w:num w:numId="22" w16cid:durableId="994332736">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3795660">
    <w:abstractNumId w:val="13"/>
  </w:num>
  <w:num w:numId="24" w16cid:durableId="228879829">
    <w:abstractNumId w:val="15"/>
  </w:num>
  <w:num w:numId="25" w16cid:durableId="1619799766">
    <w:abstractNumId w:val="4"/>
  </w:num>
  <w:num w:numId="26" w16cid:durableId="1447888755">
    <w:abstractNumId w:val="10"/>
  </w:num>
  <w:num w:numId="27" w16cid:durableId="1877546690">
    <w:abstractNumId w:val="6"/>
  </w:num>
  <w:num w:numId="28" w16cid:durableId="382749758">
    <w:abstractNumId w:val="14"/>
  </w:num>
  <w:num w:numId="29" w16cid:durableId="1305968243">
    <w:abstractNumId w:val="27"/>
  </w:num>
  <w:num w:numId="30" w16cid:durableId="947854389">
    <w:abstractNumId w:val="33"/>
  </w:num>
  <w:num w:numId="31" w16cid:durableId="1855462112">
    <w:abstractNumId w:val="34"/>
  </w:num>
  <w:num w:numId="32" w16cid:durableId="725765291">
    <w:abstractNumId w:val="2"/>
  </w:num>
  <w:num w:numId="33" w16cid:durableId="1517959902">
    <w:abstractNumId w:val="5"/>
  </w:num>
  <w:num w:numId="34" w16cid:durableId="1934780606">
    <w:abstractNumId w:val="35"/>
  </w:num>
  <w:num w:numId="35" w16cid:durableId="682123304">
    <w:abstractNumId w:val="30"/>
  </w:num>
  <w:num w:numId="36" w16cid:durableId="3465617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48"/>
    <o:shapelayout v:ext="edit">
      <o:idmap v:ext="edit" data="1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11"/>
    <w:rsid w:val="00001F1F"/>
    <w:rsid w:val="00017901"/>
    <w:rsid w:val="00020704"/>
    <w:rsid w:val="0002514C"/>
    <w:rsid w:val="000329D3"/>
    <w:rsid w:val="000418DE"/>
    <w:rsid w:val="0005288C"/>
    <w:rsid w:val="000548F3"/>
    <w:rsid w:val="0005644B"/>
    <w:rsid w:val="0006217E"/>
    <w:rsid w:val="00085601"/>
    <w:rsid w:val="000930DA"/>
    <w:rsid w:val="000961C3"/>
    <w:rsid w:val="000A7D07"/>
    <w:rsid w:val="000B6559"/>
    <w:rsid w:val="000D6E0A"/>
    <w:rsid w:val="000E34A2"/>
    <w:rsid w:val="000E4922"/>
    <w:rsid w:val="00111827"/>
    <w:rsid w:val="00140F62"/>
    <w:rsid w:val="0014354D"/>
    <w:rsid w:val="00143ABF"/>
    <w:rsid w:val="00146A26"/>
    <w:rsid w:val="0015248C"/>
    <w:rsid w:val="00170567"/>
    <w:rsid w:val="00173EB8"/>
    <w:rsid w:val="00173FF0"/>
    <w:rsid w:val="001851EC"/>
    <w:rsid w:val="00187819"/>
    <w:rsid w:val="001904FA"/>
    <w:rsid w:val="0019118D"/>
    <w:rsid w:val="00191C76"/>
    <w:rsid w:val="001A5FCF"/>
    <w:rsid w:val="001B08B9"/>
    <w:rsid w:val="001B0C10"/>
    <w:rsid w:val="001D4D71"/>
    <w:rsid w:val="001D690C"/>
    <w:rsid w:val="001D7093"/>
    <w:rsid w:val="001D7B4C"/>
    <w:rsid w:val="001E6A7C"/>
    <w:rsid w:val="0020668C"/>
    <w:rsid w:val="00213FBB"/>
    <w:rsid w:val="00225A5C"/>
    <w:rsid w:val="00226FE7"/>
    <w:rsid w:val="00237D5A"/>
    <w:rsid w:val="0024746E"/>
    <w:rsid w:val="002520A4"/>
    <w:rsid w:val="00257BD7"/>
    <w:rsid w:val="00260C74"/>
    <w:rsid w:val="00264A42"/>
    <w:rsid w:val="0027165D"/>
    <w:rsid w:val="0027625B"/>
    <w:rsid w:val="00276502"/>
    <w:rsid w:val="0027777F"/>
    <w:rsid w:val="00277885"/>
    <w:rsid w:val="002837B9"/>
    <w:rsid w:val="002865A7"/>
    <w:rsid w:val="00286F38"/>
    <w:rsid w:val="002B7085"/>
    <w:rsid w:val="002C1A1D"/>
    <w:rsid w:val="002C50FB"/>
    <w:rsid w:val="002D15AF"/>
    <w:rsid w:val="002D7E16"/>
    <w:rsid w:val="002E6934"/>
    <w:rsid w:val="002E7FE8"/>
    <w:rsid w:val="002F248B"/>
    <w:rsid w:val="003113F8"/>
    <w:rsid w:val="00311862"/>
    <w:rsid w:val="00321B24"/>
    <w:rsid w:val="0033350F"/>
    <w:rsid w:val="0033376F"/>
    <w:rsid w:val="00346424"/>
    <w:rsid w:val="00350071"/>
    <w:rsid w:val="00353160"/>
    <w:rsid w:val="003558F5"/>
    <w:rsid w:val="003562BA"/>
    <w:rsid w:val="00360440"/>
    <w:rsid w:val="00360C8D"/>
    <w:rsid w:val="00367A85"/>
    <w:rsid w:val="00367F64"/>
    <w:rsid w:val="00371AFA"/>
    <w:rsid w:val="00384BDD"/>
    <w:rsid w:val="00393F46"/>
    <w:rsid w:val="00394315"/>
    <w:rsid w:val="003966AF"/>
    <w:rsid w:val="003A05D1"/>
    <w:rsid w:val="003B5E39"/>
    <w:rsid w:val="003C1DFE"/>
    <w:rsid w:val="003C44AA"/>
    <w:rsid w:val="003C76D9"/>
    <w:rsid w:val="003C76F9"/>
    <w:rsid w:val="003D2876"/>
    <w:rsid w:val="003E057C"/>
    <w:rsid w:val="003E16BA"/>
    <w:rsid w:val="003E1C7B"/>
    <w:rsid w:val="003F0337"/>
    <w:rsid w:val="004026CD"/>
    <w:rsid w:val="004035E7"/>
    <w:rsid w:val="004073A0"/>
    <w:rsid w:val="004155B0"/>
    <w:rsid w:val="0042474F"/>
    <w:rsid w:val="004518DD"/>
    <w:rsid w:val="0045490E"/>
    <w:rsid w:val="00455121"/>
    <w:rsid w:val="00460439"/>
    <w:rsid w:val="00460A30"/>
    <w:rsid w:val="004613B0"/>
    <w:rsid w:val="0046776D"/>
    <w:rsid w:val="00470229"/>
    <w:rsid w:val="00472BF4"/>
    <w:rsid w:val="00486838"/>
    <w:rsid w:val="004970D7"/>
    <w:rsid w:val="00497154"/>
    <w:rsid w:val="004A4186"/>
    <w:rsid w:val="004A5A58"/>
    <w:rsid w:val="004B1028"/>
    <w:rsid w:val="004B13A9"/>
    <w:rsid w:val="004C1689"/>
    <w:rsid w:val="004C1F9B"/>
    <w:rsid w:val="004D57A4"/>
    <w:rsid w:val="004E522F"/>
    <w:rsid w:val="004E66DB"/>
    <w:rsid w:val="004F1212"/>
    <w:rsid w:val="00503EA1"/>
    <w:rsid w:val="00503ED6"/>
    <w:rsid w:val="0050490A"/>
    <w:rsid w:val="00514F0E"/>
    <w:rsid w:val="005171A3"/>
    <w:rsid w:val="005229AE"/>
    <w:rsid w:val="00524045"/>
    <w:rsid w:val="00525FBA"/>
    <w:rsid w:val="00534663"/>
    <w:rsid w:val="00537BA4"/>
    <w:rsid w:val="005425F3"/>
    <w:rsid w:val="00542FD2"/>
    <w:rsid w:val="005455A0"/>
    <w:rsid w:val="0054799B"/>
    <w:rsid w:val="00551DA6"/>
    <w:rsid w:val="00567282"/>
    <w:rsid w:val="005842A8"/>
    <w:rsid w:val="005851CE"/>
    <w:rsid w:val="00586D5F"/>
    <w:rsid w:val="00586E06"/>
    <w:rsid w:val="005957CB"/>
    <w:rsid w:val="005B008F"/>
    <w:rsid w:val="005B182F"/>
    <w:rsid w:val="005B6C98"/>
    <w:rsid w:val="005B772F"/>
    <w:rsid w:val="005C4EA7"/>
    <w:rsid w:val="005D1B03"/>
    <w:rsid w:val="005D79EF"/>
    <w:rsid w:val="005F7085"/>
    <w:rsid w:val="005F7FEB"/>
    <w:rsid w:val="00602589"/>
    <w:rsid w:val="00603E01"/>
    <w:rsid w:val="00615AB5"/>
    <w:rsid w:val="00620D65"/>
    <w:rsid w:val="00632E91"/>
    <w:rsid w:val="00660C51"/>
    <w:rsid w:val="00660C7F"/>
    <w:rsid w:val="00663A85"/>
    <w:rsid w:val="00665C36"/>
    <w:rsid w:val="006712F1"/>
    <w:rsid w:val="006733D0"/>
    <w:rsid w:val="00673C8A"/>
    <w:rsid w:val="006749AC"/>
    <w:rsid w:val="00676281"/>
    <w:rsid w:val="00682CF9"/>
    <w:rsid w:val="006A5DE1"/>
    <w:rsid w:val="006B163A"/>
    <w:rsid w:val="006B2311"/>
    <w:rsid w:val="006B4DB5"/>
    <w:rsid w:val="006D1C65"/>
    <w:rsid w:val="006D41D6"/>
    <w:rsid w:val="006E1201"/>
    <w:rsid w:val="006E5312"/>
    <w:rsid w:val="006F4806"/>
    <w:rsid w:val="006F5B65"/>
    <w:rsid w:val="007072E1"/>
    <w:rsid w:val="00712649"/>
    <w:rsid w:val="00713517"/>
    <w:rsid w:val="00720065"/>
    <w:rsid w:val="00720B66"/>
    <w:rsid w:val="00722786"/>
    <w:rsid w:val="0072451C"/>
    <w:rsid w:val="00727EC3"/>
    <w:rsid w:val="00731BE5"/>
    <w:rsid w:val="007337EC"/>
    <w:rsid w:val="00745E87"/>
    <w:rsid w:val="00745F63"/>
    <w:rsid w:val="0074626E"/>
    <w:rsid w:val="0074687C"/>
    <w:rsid w:val="00751DC0"/>
    <w:rsid w:val="007522FB"/>
    <w:rsid w:val="00752EC7"/>
    <w:rsid w:val="00754EEE"/>
    <w:rsid w:val="00755B4D"/>
    <w:rsid w:val="007624D9"/>
    <w:rsid w:val="00772FE1"/>
    <w:rsid w:val="00773C38"/>
    <w:rsid w:val="00780598"/>
    <w:rsid w:val="00784D60"/>
    <w:rsid w:val="007942BE"/>
    <w:rsid w:val="007A1B0D"/>
    <w:rsid w:val="007A30F4"/>
    <w:rsid w:val="007A3D84"/>
    <w:rsid w:val="007B3EB0"/>
    <w:rsid w:val="007C1E6F"/>
    <w:rsid w:val="007C1E90"/>
    <w:rsid w:val="007C428B"/>
    <w:rsid w:val="007D3690"/>
    <w:rsid w:val="007E01A2"/>
    <w:rsid w:val="007E2674"/>
    <w:rsid w:val="007E511D"/>
    <w:rsid w:val="007E59DB"/>
    <w:rsid w:val="007F3C1E"/>
    <w:rsid w:val="007F547B"/>
    <w:rsid w:val="00800BCD"/>
    <w:rsid w:val="00805D85"/>
    <w:rsid w:val="00825CDB"/>
    <w:rsid w:val="00833617"/>
    <w:rsid w:val="00834DE4"/>
    <w:rsid w:val="00836375"/>
    <w:rsid w:val="00840A5D"/>
    <w:rsid w:val="0084192F"/>
    <w:rsid w:val="00847155"/>
    <w:rsid w:val="008477CF"/>
    <w:rsid w:val="008572E7"/>
    <w:rsid w:val="00872D7D"/>
    <w:rsid w:val="00875CFE"/>
    <w:rsid w:val="0087769F"/>
    <w:rsid w:val="00885878"/>
    <w:rsid w:val="00887460"/>
    <w:rsid w:val="008911AC"/>
    <w:rsid w:val="0089168D"/>
    <w:rsid w:val="0089546C"/>
    <w:rsid w:val="00896999"/>
    <w:rsid w:val="008979AE"/>
    <w:rsid w:val="008A5073"/>
    <w:rsid w:val="008A51E8"/>
    <w:rsid w:val="008A59EA"/>
    <w:rsid w:val="008A7DAC"/>
    <w:rsid w:val="008B6705"/>
    <w:rsid w:val="008B79B3"/>
    <w:rsid w:val="008C0C9F"/>
    <w:rsid w:val="008C27E7"/>
    <w:rsid w:val="008C4E09"/>
    <w:rsid w:val="008D12B6"/>
    <w:rsid w:val="008F119F"/>
    <w:rsid w:val="008F3834"/>
    <w:rsid w:val="00913C4A"/>
    <w:rsid w:val="00921C02"/>
    <w:rsid w:val="00925C0B"/>
    <w:rsid w:val="00927CE2"/>
    <w:rsid w:val="00934727"/>
    <w:rsid w:val="00935325"/>
    <w:rsid w:val="00961973"/>
    <w:rsid w:val="0096541B"/>
    <w:rsid w:val="009701CE"/>
    <w:rsid w:val="009701D6"/>
    <w:rsid w:val="00970E2B"/>
    <w:rsid w:val="0097721C"/>
    <w:rsid w:val="00977DF8"/>
    <w:rsid w:val="00980FB2"/>
    <w:rsid w:val="009822EC"/>
    <w:rsid w:val="009874C0"/>
    <w:rsid w:val="00990710"/>
    <w:rsid w:val="00990746"/>
    <w:rsid w:val="00991742"/>
    <w:rsid w:val="00996112"/>
    <w:rsid w:val="009A72CD"/>
    <w:rsid w:val="009A74E7"/>
    <w:rsid w:val="009B2B45"/>
    <w:rsid w:val="009B4F10"/>
    <w:rsid w:val="009B670E"/>
    <w:rsid w:val="009B6FFC"/>
    <w:rsid w:val="009D78FB"/>
    <w:rsid w:val="009F086A"/>
    <w:rsid w:val="009F0D8D"/>
    <w:rsid w:val="009F1AA8"/>
    <w:rsid w:val="009F2D1E"/>
    <w:rsid w:val="009F619D"/>
    <w:rsid w:val="00A0432E"/>
    <w:rsid w:val="00A04D25"/>
    <w:rsid w:val="00A058B7"/>
    <w:rsid w:val="00A1526A"/>
    <w:rsid w:val="00A30FFE"/>
    <w:rsid w:val="00A310C1"/>
    <w:rsid w:val="00A32DBF"/>
    <w:rsid w:val="00A4337C"/>
    <w:rsid w:val="00A445CE"/>
    <w:rsid w:val="00A4515C"/>
    <w:rsid w:val="00A514B8"/>
    <w:rsid w:val="00A56FCB"/>
    <w:rsid w:val="00A5733C"/>
    <w:rsid w:val="00A60BAD"/>
    <w:rsid w:val="00A7132C"/>
    <w:rsid w:val="00A714B1"/>
    <w:rsid w:val="00A7393D"/>
    <w:rsid w:val="00A745D9"/>
    <w:rsid w:val="00A80523"/>
    <w:rsid w:val="00A841ED"/>
    <w:rsid w:val="00AB69CD"/>
    <w:rsid w:val="00AC16BD"/>
    <w:rsid w:val="00AC6F53"/>
    <w:rsid w:val="00AC744A"/>
    <w:rsid w:val="00AC7790"/>
    <w:rsid w:val="00AD2AB8"/>
    <w:rsid w:val="00AE22C6"/>
    <w:rsid w:val="00AF0F46"/>
    <w:rsid w:val="00AF1AA8"/>
    <w:rsid w:val="00AF1E67"/>
    <w:rsid w:val="00AF4AEA"/>
    <w:rsid w:val="00AF7BE8"/>
    <w:rsid w:val="00B00904"/>
    <w:rsid w:val="00B104D6"/>
    <w:rsid w:val="00B16DCF"/>
    <w:rsid w:val="00B25B2D"/>
    <w:rsid w:val="00B46336"/>
    <w:rsid w:val="00B511BC"/>
    <w:rsid w:val="00B51D44"/>
    <w:rsid w:val="00B51F8C"/>
    <w:rsid w:val="00B527AA"/>
    <w:rsid w:val="00B54B3B"/>
    <w:rsid w:val="00B61F29"/>
    <w:rsid w:val="00B62C1C"/>
    <w:rsid w:val="00B65E62"/>
    <w:rsid w:val="00B66BD7"/>
    <w:rsid w:val="00B67B78"/>
    <w:rsid w:val="00B77904"/>
    <w:rsid w:val="00B81153"/>
    <w:rsid w:val="00B8164F"/>
    <w:rsid w:val="00B831C5"/>
    <w:rsid w:val="00B85E14"/>
    <w:rsid w:val="00B8789E"/>
    <w:rsid w:val="00B93243"/>
    <w:rsid w:val="00B951AD"/>
    <w:rsid w:val="00BA2EDA"/>
    <w:rsid w:val="00BB406B"/>
    <w:rsid w:val="00BB69F4"/>
    <w:rsid w:val="00BC6465"/>
    <w:rsid w:val="00BC727A"/>
    <w:rsid w:val="00BD11DF"/>
    <w:rsid w:val="00BD1F5E"/>
    <w:rsid w:val="00BD6902"/>
    <w:rsid w:val="00BD6AC6"/>
    <w:rsid w:val="00BE0D18"/>
    <w:rsid w:val="00BE15ED"/>
    <w:rsid w:val="00BE17B7"/>
    <w:rsid w:val="00BE3C35"/>
    <w:rsid w:val="00BE6327"/>
    <w:rsid w:val="00BE71F6"/>
    <w:rsid w:val="00BF1C81"/>
    <w:rsid w:val="00BF622C"/>
    <w:rsid w:val="00C02696"/>
    <w:rsid w:val="00C049DE"/>
    <w:rsid w:val="00C079F4"/>
    <w:rsid w:val="00C133E4"/>
    <w:rsid w:val="00C17081"/>
    <w:rsid w:val="00C209EF"/>
    <w:rsid w:val="00C230D1"/>
    <w:rsid w:val="00C237AA"/>
    <w:rsid w:val="00C242F8"/>
    <w:rsid w:val="00C33602"/>
    <w:rsid w:val="00C40F31"/>
    <w:rsid w:val="00C5049A"/>
    <w:rsid w:val="00C565DE"/>
    <w:rsid w:val="00C57DE9"/>
    <w:rsid w:val="00C81C76"/>
    <w:rsid w:val="00C82A10"/>
    <w:rsid w:val="00C838B0"/>
    <w:rsid w:val="00C868CC"/>
    <w:rsid w:val="00C90364"/>
    <w:rsid w:val="00C90C59"/>
    <w:rsid w:val="00C90C77"/>
    <w:rsid w:val="00C9138D"/>
    <w:rsid w:val="00C97659"/>
    <w:rsid w:val="00CA4020"/>
    <w:rsid w:val="00CA51E7"/>
    <w:rsid w:val="00CB238E"/>
    <w:rsid w:val="00CB2A09"/>
    <w:rsid w:val="00CB5988"/>
    <w:rsid w:val="00CB5F05"/>
    <w:rsid w:val="00CB69F7"/>
    <w:rsid w:val="00CC03FA"/>
    <w:rsid w:val="00CD5593"/>
    <w:rsid w:val="00CE2CC8"/>
    <w:rsid w:val="00CE30C9"/>
    <w:rsid w:val="00CE66C5"/>
    <w:rsid w:val="00CE6B23"/>
    <w:rsid w:val="00CF1914"/>
    <w:rsid w:val="00CF2564"/>
    <w:rsid w:val="00CF6CD5"/>
    <w:rsid w:val="00D076F1"/>
    <w:rsid w:val="00D153A9"/>
    <w:rsid w:val="00D15F4F"/>
    <w:rsid w:val="00D16261"/>
    <w:rsid w:val="00D168FA"/>
    <w:rsid w:val="00D2457B"/>
    <w:rsid w:val="00D27C75"/>
    <w:rsid w:val="00D37428"/>
    <w:rsid w:val="00D51496"/>
    <w:rsid w:val="00D54EAA"/>
    <w:rsid w:val="00D66068"/>
    <w:rsid w:val="00D66627"/>
    <w:rsid w:val="00D85F60"/>
    <w:rsid w:val="00D90747"/>
    <w:rsid w:val="00D90927"/>
    <w:rsid w:val="00D91F4F"/>
    <w:rsid w:val="00D92BCA"/>
    <w:rsid w:val="00D92E75"/>
    <w:rsid w:val="00D946C7"/>
    <w:rsid w:val="00D95597"/>
    <w:rsid w:val="00D97A52"/>
    <w:rsid w:val="00DA59D2"/>
    <w:rsid w:val="00DB408E"/>
    <w:rsid w:val="00DC1ABF"/>
    <w:rsid w:val="00DC42D2"/>
    <w:rsid w:val="00DD1AB3"/>
    <w:rsid w:val="00DD34FE"/>
    <w:rsid w:val="00DE1536"/>
    <w:rsid w:val="00DE2034"/>
    <w:rsid w:val="00DF3E25"/>
    <w:rsid w:val="00DF5B0C"/>
    <w:rsid w:val="00E05196"/>
    <w:rsid w:val="00E11526"/>
    <w:rsid w:val="00E21DAE"/>
    <w:rsid w:val="00E318CE"/>
    <w:rsid w:val="00E31930"/>
    <w:rsid w:val="00E37403"/>
    <w:rsid w:val="00E53F12"/>
    <w:rsid w:val="00E55BC4"/>
    <w:rsid w:val="00E60BF5"/>
    <w:rsid w:val="00E613D4"/>
    <w:rsid w:val="00E64B29"/>
    <w:rsid w:val="00E75795"/>
    <w:rsid w:val="00E95A74"/>
    <w:rsid w:val="00E9603B"/>
    <w:rsid w:val="00E96C23"/>
    <w:rsid w:val="00EA00DE"/>
    <w:rsid w:val="00EB0B06"/>
    <w:rsid w:val="00EC043F"/>
    <w:rsid w:val="00EC121D"/>
    <w:rsid w:val="00EC3674"/>
    <w:rsid w:val="00EC3EB2"/>
    <w:rsid w:val="00ED2CC6"/>
    <w:rsid w:val="00ED2D43"/>
    <w:rsid w:val="00ED57C7"/>
    <w:rsid w:val="00ED679C"/>
    <w:rsid w:val="00ED68C2"/>
    <w:rsid w:val="00ED71A4"/>
    <w:rsid w:val="00EE04DC"/>
    <w:rsid w:val="00EE0F67"/>
    <w:rsid w:val="00EF3497"/>
    <w:rsid w:val="00EF39C7"/>
    <w:rsid w:val="00EF6174"/>
    <w:rsid w:val="00EF7328"/>
    <w:rsid w:val="00F033B5"/>
    <w:rsid w:val="00F053BD"/>
    <w:rsid w:val="00F077F5"/>
    <w:rsid w:val="00F1625B"/>
    <w:rsid w:val="00F16AFD"/>
    <w:rsid w:val="00F23343"/>
    <w:rsid w:val="00F3397D"/>
    <w:rsid w:val="00F401C6"/>
    <w:rsid w:val="00F40371"/>
    <w:rsid w:val="00F44507"/>
    <w:rsid w:val="00F54356"/>
    <w:rsid w:val="00F602F1"/>
    <w:rsid w:val="00F62020"/>
    <w:rsid w:val="00F75E84"/>
    <w:rsid w:val="00F80CB1"/>
    <w:rsid w:val="00F85618"/>
    <w:rsid w:val="00F90EB7"/>
    <w:rsid w:val="00F92CF6"/>
    <w:rsid w:val="00F92E7E"/>
    <w:rsid w:val="00F936CF"/>
    <w:rsid w:val="00F97A23"/>
    <w:rsid w:val="00FA01D2"/>
    <w:rsid w:val="00FA08B5"/>
    <w:rsid w:val="00FA2753"/>
    <w:rsid w:val="00FA3E0D"/>
    <w:rsid w:val="00FA738B"/>
    <w:rsid w:val="00FB0AC6"/>
    <w:rsid w:val="00FB3B11"/>
    <w:rsid w:val="00FC0A44"/>
    <w:rsid w:val="00FD03D6"/>
    <w:rsid w:val="00FE4D56"/>
    <w:rsid w:val="00FF08D1"/>
    <w:rsid w:val="00FF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48"/>
    <o:shapelayout v:ext="edit">
      <o:idmap v:ext="edit" data="1"/>
    </o:shapelayout>
  </w:shapeDefaults>
  <w:decimalSymbol w:val="."/>
  <w:listSeparator w:val=","/>
  <w14:docId w14:val="2C4160D5"/>
  <w15:docId w15:val="{5DACB2FA-B1ED-45E0-9ADA-3ECB67B3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3A85"/>
    <w:pPr>
      <w:keepNext/>
      <w:spacing w:after="0" w:line="240" w:lineRule="auto"/>
      <w:jc w:val="center"/>
      <w:outlineLvl w:val="0"/>
    </w:pPr>
    <w:rPr>
      <w:rFonts w:ascii="Times New Roman" w:eastAsia="Times New Roman" w:hAnsi="Times New Roman" w:cs="Times New Roman"/>
      <w:b/>
      <w:bCs/>
      <w:sz w:val="20"/>
      <w:szCs w:val="24"/>
    </w:rPr>
  </w:style>
  <w:style w:type="paragraph" w:styleId="Heading2">
    <w:name w:val="heading 2"/>
    <w:basedOn w:val="Normal"/>
    <w:next w:val="Normal"/>
    <w:link w:val="Heading2Char"/>
    <w:qFormat/>
    <w:rsid w:val="00663A8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63A85"/>
    <w:pPr>
      <w:keepNext/>
      <w:spacing w:after="0" w:line="240" w:lineRule="auto"/>
      <w:outlineLvl w:val="2"/>
    </w:pPr>
    <w:rPr>
      <w:rFonts w:ascii="Times New Roman" w:eastAsia="Times New Roman" w:hAnsi="Times New Roman" w:cs="Times New Roman"/>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B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11"/>
    <w:rPr>
      <w:rFonts w:ascii="Tahoma" w:hAnsi="Tahoma" w:cs="Tahoma"/>
      <w:sz w:val="16"/>
      <w:szCs w:val="16"/>
    </w:rPr>
  </w:style>
  <w:style w:type="character" w:styleId="Hyperlink">
    <w:name w:val="Hyperlink"/>
    <w:basedOn w:val="DefaultParagraphFont"/>
    <w:unhideWhenUsed/>
    <w:rsid w:val="00FB3B11"/>
    <w:rPr>
      <w:color w:val="0000FF" w:themeColor="hyperlink"/>
      <w:u w:val="single"/>
    </w:rPr>
  </w:style>
  <w:style w:type="paragraph" w:styleId="NoSpacing">
    <w:name w:val="No Spacing"/>
    <w:uiPriority w:val="99"/>
    <w:qFormat/>
    <w:rsid w:val="00C82A10"/>
    <w:pPr>
      <w:spacing w:after="0" w:line="240" w:lineRule="auto"/>
    </w:pPr>
  </w:style>
  <w:style w:type="table" w:styleId="TableGrid">
    <w:name w:val="Table Grid"/>
    <w:basedOn w:val="TableNormal"/>
    <w:rsid w:val="006E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1AA8"/>
    <w:pPr>
      <w:tabs>
        <w:tab w:val="center" w:pos="4680"/>
        <w:tab w:val="right" w:pos="9360"/>
      </w:tabs>
      <w:spacing w:after="0" w:line="240" w:lineRule="auto"/>
    </w:pPr>
  </w:style>
  <w:style w:type="character" w:customStyle="1" w:styleId="HeaderChar">
    <w:name w:val="Header Char"/>
    <w:basedOn w:val="DefaultParagraphFont"/>
    <w:link w:val="Header"/>
    <w:rsid w:val="009F1AA8"/>
  </w:style>
  <w:style w:type="paragraph" w:styleId="Footer">
    <w:name w:val="footer"/>
    <w:basedOn w:val="Normal"/>
    <w:link w:val="FooterChar"/>
    <w:uiPriority w:val="99"/>
    <w:unhideWhenUsed/>
    <w:rsid w:val="009F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AA8"/>
  </w:style>
  <w:style w:type="paragraph" w:styleId="BodyText2">
    <w:name w:val="Body Text 2"/>
    <w:basedOn w:val="Normal"/>
    <w:link w:val="BodyText2Char"/>
    <w:unhideWhenUsed/>
    <w:rsid w:val="00ED57C7"/>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ED57C7"/>
    <w:rPr>
      <w:rFonts w:ascii="Times New Roman" w:hAnsi="Times New Roman" w:cs="Times New Roman"/>
      <w:sz w:val="24"/>
      <w:szCs w:val="24"/>
    </w:rPr>
  </w:style>
  <w:style w:type="paragraph" w:styleId="BodyText">
    <w:name w:val="Body Text"/>
    <w:aliases w:val="b"/>
    <w:basedOn w:val="Normal"/>
    <w:link w:val="BodyTextChar"/>
    <w:unhideWhenUsed/>
    <w:rsid w:val="00F053BD"/>
    <w:pPr>
      <w:spacing w:after="120"/>
    </w:pPr>
  </w:style>
  <w:style w:type="character" w:customStyle="1" w:styleId="BodyTextChar">
    <w:name w:val="Body Text Char"/>
    <w:aliases w:val="b Char"/>
    <w:basedOn w:val="DefaultParagraphFont"/>
    <w:link w:val="BodyText"/>
    <w:rsid w:val="00F053BD"/>
  </w:style>
  <w:style w:type="paragraph" w:customStyle="1" w:styleId="Default">
    <w:name w:val="Default"/>
    <w:rsid w:val="00A32DBF"/>
    <w:pPr>
      <w:widowControl w:val="0"/>
      <w:autoSpaceDE w:val="0"/>
      <w:autoSpaceDN w:val="0"/>
      <w:adjustRightInd w:val="0"/>
      <w:spacing w:after="0" w:line="240" w:lineRule="auto"/>
    </w:pPr>
    <w:rPr>
      <w:rFonts w:ascii="Georgia" w:eastAsia="Times New Roman" w:hAnsi="Georgia" w:cs="Times New Roman"/>
      <w:color w:val="000000"/>
      <w:sz w:val="24"/>
      <w:szCs w:val="24"/>
    </w:rPr>
  </w:style>
  <w:style w:type="table" w:customStyle="1" w:styleId="TableGrid1">
    <w:name w:val="Table Grid1"/>
    <w:basedOn w:val="TableNormal"/>
    <w:next w:val="TableGrid"/>
    <w:uiPriority w:val="59"/>
    <w:rsid w:val="0026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86838"/>
    <w:pPr>
      <w:spacing w:after="0" w:line="240" w:lineRule="auto"/>
      <w:jc w:val="center"/>
    </w:pPr>
    <w:rPr>
      <w:rFonts w:ascii="Times New Roman" w:hAnsi="Times New Roman" w:cs="Times New Roman"/>
      <w:b/>
      <w:bCs/>
      <w:sz w:val="20"/>
      <w:szCs w:val="20"/>
    </w:rPr>
  </w:style>
  <w:style w:type="character" w:customStyle="1" w:styleId="TitleChar">
    <w:name w:val="Title Char"/>
    <w:basedOn w:val="DefaultParagraphFont"/>
    <w:link w:val="Title"/>
    <w:uiPriority w:val="99"/>
    <w:rsid w:val="00486838"/>
    <w:rPr>
      <w:rFonts w:ascii="Times New Roman" w:hAnsi="Times New Roman" w:cs="Times New Roman"/>
      <w:b/>
      <w:bCs/>
      <w:sz w:val="20"/>
      <w:szCs w:val="20"/>
    </w:rPr>
  </w:style>
  <w:style w:type="paragraph" w:styleId="BodyText3">
    <w:name w:val="Body Text 3"/>
    <w:basedOn w:val="Normal"/>
    <w:link w:val="BodyText3Char"/>
    <w:unhideWhenUsed/>
    <w:rsid w:val="00486838"/>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rsid w:val="00486838"/>
    <w:rPr>
      <w:rFonts w:ascii="Times New Roman" w:hAnsi="Times New Roman" w:cs="Times New Roman"/>
      <w:sz w:val="16"/>
      <w:szCs w:val="16"/>
    </w:rPr>
  </w:style>
  <w:style w:type="paragraph" w:customStyle="1" w:styleId="s2">
    <w:name w:val="s2"/>
    <w:basedOn w:val="Normal"/>
    <w:rsid w:val="00486838"/>
    <w:pPr>
      <w:spacing w:before="100" w:beforeAutospacing="1" w:after="100" w:afterAutospacing="1" w:line="240" w:lineRule="auto"/>
    </w:pPr>
    <w:rPr>
      <w:rFonts w:ascii="Times New Roman" w:hAnsi="Times New Roman" w:cs="Times New Roman"/>
      <w:sz w:val="24"/>
      <w:szCs w:val="24"/>
    </w:rPr>
  </w:style>
  <w:style w:type="paragraph" w:styleId="BodyTextIndent">
    <w:name w:val="Body Text Indent"/>
    <w:basedOn w:val="Normal"/>
    <w:link w:val="BodyTextIndentChar"/>
    <w:unhideWhenUsed/>
    <w:rsid w:val="005C4EA7"/>
    <w:pPr>
      <w:spacing w:after="120"/>
      <w:ind w:left="360"/>
    </w:pPr>
  </w:style>
  <w:style w:type="character" w:customStyle="1" w:styleId="BodyTextIndentChar">
    <w:name w:val="Body Text Indent Char"/>
    <w:basedOn w:val="DefaultParagraphFont"/>
    <w:link w:val="BodyTextIndent"/>
    <w:uiPriority w:val="99"/>
    <w:semiHidden/>
    <w:rsid w:val="005C4EA7"/>
  </w:style>
  <w:style w:type="paragraph" w:styleId="ListParagraph">
    <w:name w:val="List Paragraph"/>
    <w:basedOn w:val="Normal"/>
    <w:uiPriority w:val="34"/>
    <w:qFormat/>
    <w:rsid w:val="00C81C76"/>
    <w:pPr>
      <w:spacing w:after="0" w:line="240" w:lineRule="auto"/>
      <w:ind w:left="720"/>
    </w:pPr>
    <w:rPr>
      <w:rFonts w:ascii="Calibri" w:hAnsi="Calibri" w:cs="Times New Roman"/>
    </w:rPr>
  </w:style>
  <w:style w:type="paragraph" w:styleId="BodyTextIndent2">
    <w:name w:val="Body Text Indent 2"/>
    <w:basedOn w:val="Normal"/>
    <w:link w:val="BodyTextIndent2Char"/>
    <w:unhideWhenUsed/>
    <w:rsid w:val="00840A5D"/>
    <w:pPr>
      <w:spacing w:after="120" w:line="480" w:lineRule="auto"/>
      <w:ind w:left="360"/>
    </w:pPr>
  </w:style>
  <w:style w:type="character" w:customStyle="1" w:styleId="BodyTextIndent2Char">
    <w:name w:val="Body Text Indent 2 Char"/>
    <w:basedOn w:val="DefaultParagraphFont"/>
    <w:link w:val="BodyTextIndent2"/>
    <w:uiPriority w:val="99"/>
    <w:semiHidden/>
    <w:rsid w:val="00840A5D"/>
  </w:style>
  <w:style w:type="paragraph" w:customStyle="1" w:styleId="xmsonormal">
    <w:name w:val="xmsonormal"/>
    <w:basedOn w:val="Normal"/>
    <w:rsid w:val="009B670E"/>
    <w:pPr>
      <w:spacing w:after="0" w:line="240" w:lineRule="auto"/>
    </w:pPr>
    <w:rPr>
      <w:rFonts w:ascii="Calibri" w:hAnsi="Calibri" w:cs="Calibri"/>
    </w:rPr>
  </w:style>
  <w:style w:type="paragraph" w:customStyle="1" w:styleId="xmsonormal0">
    <w:name w:val="x_msonormal"/>
    <w:basedOn w:val="Normal"/>
    <w:rsid w:val="00B16DCF"/>
    <w:pPr>
      <w:spacing w:after="0" w:line="240" w:lineRule="auto"/>
    </w:pPr>
    <w:rPr>
      <w:rFonts w:ascii="Calibri" w:hAnsi="Calibri" w:cs="Calibri"/>
    </w:rPr>
  </w:style>
  <w:style w:type="character" w:customStyle="1" w:styleId="Heading1Char">
    <w:name w:val="Heading 1 Char"/>
    <w:basedOn w:val="DefaultParagraphFont"/>
    <w:link w:val="Heading1"/>
    <w:rsid w:val="00663A85"/>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663A85"/>
    <w:rPr>
      <w:rFonts w:ascii="Arial" w:eastAsia="Times New Roman" w:hAnsi="Arial" w:cs="Arial"/>
      <w:b/>
      <w:bCs/>
      <w:i/>
      <w:iCs/>
      <w:sz w:val="28"/>
      <w:szCs w:val="28"/>
    </w:rPr>
  </w:style>
  <w:style w:type="character" w:customStyle="1" w:styleId="Heading3Char">
    <w:name w:val="Heading 3 Char"/>
    <w:basedOn w:val="DefaultParagraphFont"/>
    <w:link w:val="Heading3"/>
    <w:rsid w:val="00663A85"/>
    <w:rPr>
      <w:rFonts w:ascii="Times New Roman" w:eastAsia="Times New Roman" w:hAnsi="Times New Roman" w:cs="Times New Roman"/>
      <w:sz w:val="20"/>
      <w:szCs w:val="24"/>
      <w:u w:val="single"/>
    </w:rPr>
  </w:style>
  <w:style w:type="paragraph" w:styleId="Caption">
    <w:name w:val="caption"/>
    <w:basedOn w:val="Normal"/>
    <w:next w:val="Normal"/>
    <w:qFormat/>
    <w:rsid w:val="00663A85"/>
    <w:pPr>
      <w:spacing w:after="0" w:line="240" w:lineRule="auto"/>
      <w:jc w:val="center"/>
    </w:pPr>
    <w:rPr>
      <w:rFonts w:ascii="Times New Roman" w:eastAsia="Times New Roman" w:hAnsi="Times New Roman" w:cs="Times New Roman"/>
      <w:b/>
      <w:bCs/>
      <w:sz w:val="20"/>
      <w:szCs w:val="24"/>
    </w:rPr>
  </w:style>
  <w:style w:type="paragraph" w:styleId="CommentText">
    <w:name w:val="annotation text"/>
    <w:basedOn w:val="Normal"/>
    <w:link w:val="CommentTextChar"/>
    <w:semiHidden/>
    <w:rsid w:val="00663A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63A85"/>
    <w:rPr>
      <w:rFonts w:ascii="Times New Roman" w:eastAsia="Times New Roman" w:hAnsi="Times New Roman" w:cs="Times New Roman"/>
      <w:sz w:val="20"/>
      <w:szCs w:val="20"/>
    </w:rPr>
  </w:style>
  <w:style w:type="paragraph" w:customStyle="1" w:styleId="Pa12">
    <w:name w:val="Pa12"/>
    <w:basedOn w:val="Normal"/>
    <w:next w:val="Normal"/>
    <w:rsid w:val="00663A85"/>
    <w:pPr>
      <w:autoSpaceDE w:val="0"/>
      <w:autoSpaceDN w:val="0"/>
      <w:adjustRightInd w:val="0"/>
      <w:spacing w:after="60" w:line="220" w:lineRule="atLeast"/>
    </w:pPr>
    <w:rPr>
      <w:rFonts w:ascii="Times" w:eastAsia="Times New Roman" w:hAnsi="Times" w:cs="Times New Roman"/>
      <w:sz w:val="24"/>
      <w:szCs w:val="24"/>
    </w:rPr>
  </w:style>
  <w:style w:type="character" w:customStyle="1" w:styleId="emailstyle19">
    <w:name w:val="emailstyle19"/>
    <w:semiHidden/>
    <w:rsid w:val="00663A85"/>
    <w:rPr>
      <w:rFonts w:ascii="Arial" w:hAnsi="Arial" w:cs="Arial" w:hint="default"/>
      <w:color w:val="000080"/>
      <w:sz w:val="20"/>
      <w:szCs w:val="20"/>
    </w:rPr>
  </w:style>
  <w:style w:type="character" w:styleId="Emphasis">
    <w:name w:val="Emphasis"/>
    <w:qFormat/>
    <w:rsid w:val="00663A85"/>
    <w:rPr>
      <w:i/>
      <w:iCs/>
    </w:rPr>
  </w:style>
  <w:style w:type="paragraph" w:customStyle="1" w:styleId="NeedhamZoningPrimary">
    <w:name w:val="Needham Zoning Primary"/>
    <w:basedOn w:val="Normal"/>
    <w:rsid w:val="00663A85"/>
    <w:pPr>
      <w:numPr>
        <w:numId w:val="31"/>
      </w:numPr>
      <w:spacing w:after="0" w:line="240" w:lineRule="auto"/>
    </w:pPr>
    <w:rPr>
      <w:rFonts w:ascii="Times New Roman" w:eastAsia="Times New Roman" w:hAnsi="Times New Roman" w:cs="Times New Roman"/>
      <w:b/>
      <w:sz w:val="24"/>
      <w:szCs w:val="24"/>
    </w:rPr>
  </w:style>
  <w:style w:type="paragraph" w:customStyle="1" w:styleId="NeedhamZoningSubsections">
    <w:name w:val="Needham Zoning Subsections"/>
    <w:basedOn w:val="Normal"/>
    <w:rsid w:val="00663A85"/>
    <w:pPr>
      <w:numPr>
        <w:numId w:val="32"/>
      </w:numPr>
      <w:spacing w:after="24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63A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3A85"/>
    <w:rPr>
      <w:rFonts w:ascii="Courier New" w:eastAsia="Times New Roman" w:hAnsi="Courier New" w:cs="Courier New"/>
      <w:sz w:val="20"/>
      <w:szCs w:val="20"/>
    </w:rPr>
  </w:style>
  <w:style w:type="paragraph" w:styleId="HTMLPreformatted">
    <w:name w:val="HTML Preformatted"/>
    <w:basedOn w:val="Normal"/>
    <w:link w:val="HTMLPreformattedChar"/>
    <w:rsid w:val="0066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63A85"/>
    <w:rPr>
      <w:rFonts w:ascii="Courier New" w:eastAsia="Courier New" w:hAnsi="Courier New" w:cs="Courier New"/>
      <w:sz w:val="20"/>
      <w:szCs w:val="20"/>
    </w:rPr>
  </w:style>
  <w:style w:type="character" w:styleId="HTMLTypewriter">
    <w:name w:val="HTML Typewriter"/>
    <w:rsid w:val="00663A85"/>
    <w:rPr>
      <w:rFonts w:ascii="Courier New" w:eastAsia="Courier New" w:hAnsi="Courier New" w:cs="Courier New"/>
      <w:sz w:val="20"/>
      <w:szCs w:val="20"/>
    </w:rPr>
  </w:style>
  <w:style w:type="character" w:styleId="PageNumber">
    <w:name w:val="page number"/>
    <w:basedOn w:val="DefaultParagraphFont"/>
    <w:rsid w:val="00663A85"/>
  </w:style>
  <w:style w:type="character" w:styleId="Strong">
    <w:name w:val="Strong"/>
    <w:uiPriority w:val="22"/>
    <w:qFormat/>
    <w:rsid w:val="00663A85"/>
    <w:rPr>
      <w:b/>
      <w:bCs/>
    </w:rPr>
  </w:style>
  <w:style w:type="paragraph" w:customStyle="1" w:styleId="balloontext0">
    <w:name w:val="balloontext"/>
    <w:basedOn w:val="Normal"/>
    <w:rsid w:val="00663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carey">
    <w:name w:val="pcarey"/>
    <w:semiHidden/>
    <w:rsid w:val="00663A85"/>
    <w:rPr>
      <w:rFonts w:ascii="Arial" w:hAnsi="Arial" w:cs="Arial"/>
      <w:color w:val="auto"/>
      <w:sz w:val="20"/>
      <w:szCs w:val="20"/>
    </w:rPr>
  </w:style>
  <w:style w:type="paragraph" w:styleId="BodyTextIndent3">
    <w:name w:val="Body Text Indent 3"/>
    <w:basedOn w:val="Normal"/>
    <w:link w:val="BodyTextIndent3Char"/>
    <w:rsid w:val="00663A8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A85"/>
    <w:rPr>
      <w:rFonts w:ascii="Times New Roman" w:eastAsia="Times New Roman" w:hAnsi="Times New Roman" w:cs="Times New Roman"/>
      <w:sz w:val="16"/>
      <w:szCs w:val="16"/>
    </w:rPr>
  </w:style>
  <w:style w:type="paragraph" w:styleId="BlockText">
    <w:name w:val="Block Text"/>
    <w:basedOn w:val="Normal"/>
    <w:rsid w:val="00663A85"/>
    <w:pPr>
      <w:widowControl w:val="0"/>
      <w:autoSpaceDE w:val="0"/>
      <w:autoSpaceDN w:val="0"/>
      <w:adjustRightInd w:val="0"/>
      <w:spacing w:after="0" w:line="240" w:lineRule="auto"/>
      <w:ind w:left="720" w:right="540"/>
      <w:jc w:val="both"/>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274">
      <w:bodyDiv w:val="1"/>
      <w:marLeft w:val="0"/>
      <w:marRight w:val="0"/>
      <w:marTop w:val="0"/>
      <w:marBottom w:val="0"/>
      <w:divBdr>
        <w:top w:val="none" w:sz="0" w:space="0" w:color="auto"/>
        <w:left w:val="none" w:sz="0" w:space="0" w:color="auto"/>
        <w:bottom w:val="none" w:sz="0" w:space="0" w:color="auto"/>
        <w:right w:val="none" w:sz="0" w:space="0" w:color="auto"/>
      </w:divBdr>
    </w:div>
    <w:div w:id="72053535">
      <w:bodyDiv w:val="1"/>
      <w:marLeft w:val="0"/>
      <w:marRight w:val="0"/>
      <w:marTop w:val="0"/>
      <w:marBottom w:val="0"/>
      <w:divBdr>
        <w:top w:val="none" w:sz="0" w:space="0" w:color="auto"/>
        <w:left w:val="none" w:sz="0" w:space="0" w:color="auto"/>
        <w:bottom w:val="none" w:sz="0" w:space="0" w:color="auto"/>
        <w:right w:val="none" w:sz="0" w:space="0" w:color="auto"/>
      </w:divBdr>
    </w:div>
    <w:div w:id="263805454">
      <w:bodyDiv w:val="1"/>
      <w:marLeft w:val="0"/>
      <w:marRight w:val="0"/>
      <w:marTop w:val="0"/>
      <w:marBottom w:val="0"/>
      <w:divBdr>
        <w:top w:val="none" w:sz="0" w:space="0" w:color="auto"/>
        <w:left w:val="none" w:sz="0" w:space="0" w:color="auto"/>
        <w:bottom w:val="none" w:sz="0" w:space="0" w:color="auto"/>
        <w:right w:val="none" w:sz="0" w:space="0" w:color="auto"/>
      </w:divBdr>
    </w:div>
    <w:div w:id="340012529">
      <w:bodyDiv w:val="1"/>
      <w:marLeft w:val="0"/>
      <w:marRight w:val="0"/>
      <w:marTop w:val="0"/>
      <w:marBottom w:val="0"/>
      <w:divBdr>
        <w:top w:val="none" w:sz="0" w:space="0" w:color="auto"/>
        <w:left w:val="none" w:sz="0" w:space="0" w:color="auto"/>
        <w:bottom w:val="none" w:sz="0" w:space="0" w:color="auto"/>
        <w:right w:val="none" w:sz="0" w:space="0" w:color="auto"/>
      </w:divBdr>
    </w:div>
    <w:div w:id="373385209">
      <w:bodyDiv w:val="1"/>
      <w:marLeft w:val="0"/>
      <w:marRight w:val="0"/>
      <w:marTop w:val="0"/>
      <w:marBottom w:val="0"/>
      <w:divBdr>
        <w:top w:val="none" w:sz="0" w:space="0" w:color="auto"/>
        <w:left w:val="none" w:sz="0" w:space="0" w:color="auto"/>
        <w:bottom w:val="none" w:sz="0" w:space="0" w:color="auto"/>
        <w:right w:val="none" w:sz="0" w:space="0" w:color="auto"/>
      </w:divBdr>
    </w:div>
    <w:div w:id="573470727">
      <w:bodyDiv w:val="1"/>
      <w:marLeft w:val="0"/>
      <w:marRight w:val="0"/>
      <w:marTop w:val="0"/>
      <w:marBottom w:val="0"/>
      <w:divBdr>
        <w:top w:val="none" w:sz="0" w:space="0" w:color="auto"/>
        <w:left w:val="none" w:sz="0" w:space="0" w:color="auto"/>
        <w:bottom w:val="none" w:sz="0" w:space="0" w:color="auto"/>
        <w:right w:val="none" w:sz="0" w:space="0" w:color="auto"/>
      </w:divBdr>
    </w:div>
    <w:div w:id="575088861">
      <w:bodyDiv w:val="1"/>
      <w:marLeft w:val="0"/>
      <w:marRight w:val="0"/>
      <w:marTop w:val="0"/>
      <w:marBottom w:val="0"/>
      <w:divBdr>
        <w:top w:val="none" w:sz="0" w:space="0" w:color="auto"/>
        <w:left w:val="none" w:sz="0" w:space="0" w:color="auto"/>
        <w:bottom w:val="none" w:sz="0" w:space="0" w:color="auto"/>
        <w:right w:val="none" w:sz="0" w:space="0" w:color="auto"/>
      </w:divBdr>
    </w:div>
    <w:div w:id="644161160">
      <w:bodyDiv w:val="1"/>
      <w:marLeft w:val="0"/>
      <w:marRight w:val="0"/>
      <w:marTop w:val="0"/>
      <w:marBottom w:val="0"/>
      <w:divBdr>
        <w:top w:val="none" w:sz="0" w:space="0" w:color="auto"/>
        <w:left w:val="none" w:sz="0" w:space="0" w:color="auto"/>
        <w:bottom w:val="none" w:sz="0" w:space="0" w:color="auto"/>
        <w:right w:val="none" w:sz="0" w:space="0" w:color="auto"/>
      </w:divBdr>
    </w:div>
    <w:div w:id="655837974">
      <w:bodyDiv w:val="1"/>
      <w:marLeft w:val="0"/>
      <w:marRight w:val="0"/>
      <w:marTop w:val="0"/>
      <w:marBottom w:val="0"/>
      <w:divBdr>
        <w:top w:val="none" w:sz="0" w:space="0" w:color="auto"/>
        <w:left w:val="none" w:sz="0" w:space="0" w:color="auto"/>
        <w:bottom w:val="none" w:sz="0" w:space="0" w:color="auto"/>
        <w:right w:val="none" w:sz="0" w:space="0" w:color="auto"/>
      </w:divBdr>
    </w:div>
    <w:div w:id="709955195">
      <w:bodyDiv w:val="1"/>
      <w:marLeft w:val="0"/>
      <w:marRight w:val="0"/>
      <w:marTop w:val="0"/>
      <w:marBottom w:val="0"/>
      <w:divBdr>
        <w:top w:val="none" w:sz="0" w:space="0" w:color="auto"/>
        <w:left w:val="none" w:sz="0" w:space="0" w:color="auto"/>
        <w:bottom w:val="none" w:sz="0" w:space="0" w:color="auto"/>
        <w:right w:val="none" w:sz="0" w:space="0" w:color="auto"/>
      </w:divBdr>
    </w:div>
    <w:div w:id="741030353">
      <w:bodyDiv w:val="1"/>
      <w:marLeft w:val="0"/>
      <w:marRight w:val="0"/>
      <w:marTop w:val="0"/>
      <w:marBottom w:val="0"/>
      <w:divBdr>
        <w:top w:val="none" w:sz="0" w:space="0" w:color="auto"/>
        <w:left w:val="none" w:sz="0" w:space="0" w:color="auto"/>
        <w:bottom w:val="none" w:sz="0" w:space="0" w:color="auto"/>
        <w:right w:val="none" w:sz="0" w:space="0" w:color="auto"/>
      </w:divBdr>
    </w:div>
    <w:div w:id="846097598">
      <w:bodyDiv w:val="1"/>
      <w:marLeft w:val="0"/>
      <w:marRight w:val="0"/>
      <w:marTop w:val="0"/>
      <w:marBottom w:val="0"/>
      <w:divBdr>
        <w:top w:val="none" w:sz="0" w:space="0" w:color="auto"/>
        <w:left w:val="none" w:sz="0" w:space="0" w:color="auto"/>
        <w:bottom w:val="none" w:sz="0" w:space="0" w:color="auto"/>
        <w:right w:val="none" w:sz="0" w:space="0" w:color="auto"/>
      </w:divBdr>
    </w:div>
    <w:div w:id="1011297934">
      <w:bodyDiv w:val="1"/>
      <w:marLeft w:val="0"/>
      <w:marRight w:val="0"/>
      <w:marTop w:val="0"/>
      <w:marBottom w:val="0"/>
      <w:divBdr>
        <w:top w:val="none" w:sz="0" w:space="0" w:color="auto"/>
        <w:left w:val="none" w:sz="0" w:space="0" w:color="auto"/>
        <w:bottom w:val="none" w:sz="0" w:space="0" w:color="auto"/>
        <w:right w:val="none" w:sz="0" w:space="0" w:color="auto"/>
      </w:divBdr>
    </w:div>
    <w:div w:id="1026559880">
      <w:bodyDiv w:val="1"/>
      <w:marLeft w:val="0"/>
      <w:marRight w:val="0"/>
      <w:marTop w:val="0"/>
      <w:marBottom w:val="0"/>
      <w:divBdr>
        <w:top w:val="none" w:sz="0" w:space="0" w:color="auto"/>
        <w:left w:val="none" w:sz="0" w:space="0" w:color="auto"/>
        <w:bottom w:val="none" w:sz="0" w:space="0" w:color="auto"/>
        <w:right w:val="none" w:sz="0" w:space="0" w:color="auto"/>
      </w:divBdr>
    </w:div>
    <w:div w:id="1058237770">
      <w:bodyDiv w:val="1"/>
      <w:marLeft w:val="0"/>
      <w:marRight w:val="0"/>
      <w:marTop w:val="0"/>
      <w:marBottom w:val="0"/>
      <w:divBdr>
        <w:top w:val="none" w:sz="0" w:space="0" w:color="auto"/>
        <w:left w:val="none" w:sz="0" w:space="0" w:color="auto"/>
        <w:bottom w:val="none" w:sz="0" w:space="0" w:color="auto"/>
        <w:right w:val="none" w:sz="0" w:space="0" w:color="auto"/>
      </w:divBdr>
    </w:div>
    <w:div w:id="1196039683">
      <w:bodyDiv w:val="1"/>
      <w:marLeft w:val="0"/>
      <w:marRight w:val="0"/>
      <w:marTop w:val="0"/>
      <w:marBottom w:val="0"/>
      <w:divBdr>
        <w:top w:val="none" w:sz="0" w:space="0" w:color="auto"/>
        <w:left w:val="none" w:sz="0" w:space="0" w:color="auto"/>
        <w:bottom w:val="none" w:sz="0" w:space="0" w:color="auto"/>
        <w:right w:val="none" w:sz="0" w:space="0" w:color="auto"/>
      </w:divBdr>
    </w:div>
    <w:div w:id="1242909876">
      <w:bodyDiv w:val="1"/>
      <w:marLeft w:val="0"/>
      <w:marRight w:val="0"/>
      <w:marTop w:val="0"/>
      <w:marBottom w:val="0"/>
      <w:divBdr>
        <w:top w:val="none" w:sz="0" w:space="0" w:color="auto"/>
        <w:left w:val="none" w:sz="0" w:space="0" w:color="auto"/>
        <w:bottom w:val="none" w:sz="0" w:space="0" w:color="auto"/>
        <w:right w:val="none" w:sz="0" w:space="0" w:color="auto"/>
      </w:divBdr>
    </w:div>
    <w:div w:id="1249732952">
      <w:bodyDiv w:val="1"/>
      <w:marLeft w:val="0"/>
      <w:marRight w:val="0"/>
      <w:marTop w:val="0"/>
      <w:marBottom w:val="0"/>
      <w:divBdr>
        <w:top w:val="none" w:sz="0" w:space="0" w:color="auto"/>
        <w:left w:val="none" w:sz="0" w:space="0" w:color="auto"/>
        <w:bottom w:val="none" w:sz="0" w:space="0" w:color="auto"/>
        <w:right w:val="none" w:sz="0" w:space="0" w:color="auto"/>
      </w:divBdr>
    </w:div>
    <w:div w:id="1279681487">
      <w:bodyDiv w:val="1"/>
      <w:marLeft w:val="0"/>
      <w:marRight w:val="0"/>
      <w:marTop w:val="0"/>
      <w:marBottom w:val="0"/>
      <w:divBdr>
        <w:top w:val="none" w:sz="0" w:space="0" w:color="auto"/>
        <w:left w:val="none" w:sz="0" w:space="0" w:color="auto"/>
        <w:bottom w:val="none" w:sz="0" w:space="0" w:color="auto"/>
        <w:right w:val="none" w:sz="0" w:space="0" w:color="auto"/>
      </w:divBdr>
    </w:div>
    <w:div w:id="1353797035">
      <w:bodyDiv w:val="1"/>
      <w:marLeft w:val="0"/>
      <w:marRight w:val="0"/>
      <w:marTop w:val="0"/>
      <w:marBottom w:val="0"/>
      <w:divBdr>
        <w:top w:val="none" w:sz="0" w:space="0" w:color="auto"/>
        <w:left w:val="none" w:sz="0" w:space="0" w:color="auto"/>
        <w:bottom w:val="none" w:sz="0" w:space="0" w:color="auto"/>
        <w:right w:val="none" w:sz="0" w:space="0" w:color="auto"/>
      </w:divBdr>
    </w:div>
    <w:div w:id="1401560021">
      <w:bodyDiv w:val="1"/>
      <w:marLeft w:val="0"/>
      <w:marRight w:val="0"/>
      <w:marTop w:val="0"/>
      <w:marBottom w:val="0"/>
      <w:divBdr>
        <w:top w:val="none" w:sz="0" w:space="0" w:color="auto"/>
        <w:left w:val="none" w:sz="0" w:space="0" w:color="auto"/>
        <w:bottom w:val="none" w:sz="0" w:space="0" w:color="auto"/>
        <w:right w:val="none" w:sz="0" w:space="0" w:color="auto"/>
      </w:divBdr>
    </w:div>
    <w:div w:id="1571422684">
      <w:bodyDiv w:val="1"/>
      <w:marLeft w:val="0"/>
      <w:marRight w:val="0"/>
      <w:marTop w:val="0"/>
      <w:marBottom w:val="0"/>
      <w:divBdr>
        <w:top w:val="none" w:sz="0" w:space="0" w:color="auto"/>
        <w:left w:val="none" w:sz="0" w:space="0" w:color="auto"/>
        <w:bottom w:val="none" w:sz="0" w:space="0" w:color="auto"/>
        <w:right w:val="none" w:sz="0" w:space="0" w:color="auto"/>
      </w:divBdr>
    </w:div>
    <w:div w:id="1598365876">
      <w:bodyDiv w:val="1"/>
      <w:marLeft w:val="0"/>
      <w:marRight w:val="0"/>
      <w:marTop w:val="0"/>
      <w:marBottom w:val="0"/>
      <w:divBdr>
        <w:top w:val="none" w:sz="0" w:space="0" w:color="auto"/>
        <w:left w:val="none" w:sz="0" w:space="0" w:color="auto"/>
        <w:bottom w:val="none" w:sz="0" w:space="0" w:color="auto"/>
        <w:right w:val="none" w:sz="0" w:space="0" w:color="auto"/>
      </w:divBdr>
    </w:div>
    <w:div w:id="1657565667">
      <w:bodyDiv w:val="1"/>
      <w:marLeft w:val="0"/>
      <w:marRight w:val="0"/>
      <w:marTop w:val="0"/>
      <w:marBottom w:val="0"/>
      <w:divBdr>
        <w:top w:val="none" w:sz="0" w:space="0" w:color="auto"/>
        <w:left w:val="none" w:sz="0" w:space="0" w:color="auto"/>
        <w:bottom w:val="none" w:sz="0" w:space="0" w:color="auto"/>
        <w:right w:val="none" w:sz="0" w:space="0" w:color="auto"/>
      </w:divBdr>
    </w:div>
    <w:div w:id="1720015251">
      <w:bodyDiv w:val="1"/>
      <w:marLeft w:val="0"/>
      <w:marRight w:val="0"/>
      <w:marTop w:val="0"/>
      <w:marBottom w:val="0"/>
      <w:divBdr>
        <w:top w:val="none" w:sz="0" w:space="0" w:color="auto"/>
        <w:left w:val="none" w:sz="0" w:space="0" w:color="auto"/>
        <w:bottom w:val="none" w:sz="0" w:space="0" w:color="auto"/>
        <w:right w:val="none" w:sz="0" w:space="0" w:color="auto"/>
      </w:divBdr>
    </w:div>
    <w:div w:id="1720864439">
      <w:bodyDiv w:val="1"/>
      <w:marLeft w:val="0"/>
      <w:marRight w:val="0"/>
      <w:marTop w:val="0"/>
      <w:marBottom w:val="0"/>
      <w:divBdr>
        <w:top w:val="none" w:sz="0" w:space="0" w:color="auto"/>
        <w:left w:val="none" w:sz="0" w:space="0" w:color="auto"/>
        <w:bottom w:val="none" w:sz="0" w:space="0" w:color="auto"/>
        <w:right w:val="none" w:sz="0" w:space="0" w:color="auto"/>
      </w:divBdr>
    </w:div>
    <w:div w:id="1763723178">
      <w:bodyDiv w:val="1"/>
      <w:marLeft w:val="0"/>
      <w:marRight w:val="0"/>
      <w:marTop w:val="0"/>
      <w:marBottom w:val="0"/>
      <w:divBdr>
        <w:top w:val="none" w:sz="0" w:space="0" w:color="auto"/>
        <w:left w:val="none" w:sz="0" w:space="0" w:color="auto"/>
        <w:bottom w:val="none" w:sz="0" w:space="0" w:color="auto"/>
        <w:right w:val="none" w:sz="0" w:space="0" w:color="auto"/>
      </w:divBdr>
    </w:div>
    <w:div w:id="1803884139">
      <w:bodyDiv w:val="1"/>
      <w:marLeft w:val="0"/>
      <w:marRight w:val="0"/>
      <w:marTop w:val="0"/>
      <w:marBottom w:val="0"/>
      <w:divBdr>
        <w:top w:val="none" w:sz="0" w:space="0" w:color="auto"/>
        <w:left w:val="none" w:sz="0" w:space="0" w:color="auto"/>
        <w:bottom w:val="none" w:sz="0" w:space="0" w:color="auto"/>
        <w:right w:val="none" w:sz="0" w:space="0" w:color="auto"/>
      </w:divBdr>
    </w:div>
    <w:div w:id="1809206237">
      <w:bodyDiv w:val="1"/>
      <w:marLeft w:val="0"/>
      <w:marRight w:val="0"/>
      <w:marTop w:val="0"/>
      <w:marBottom w:val="0"/>
      <w:divBdr>
        <w:top w:val="none" w:sz="0" w:space="0" w:color="auto"/>
        <w:left w:val="none" w:sz="0" w:space="0" w:color="auto"/>
        <w:bottom w:val="none" w:sz="0" w:space="0" w:color="auto"/>
        <w:right w:val="none" w:sz="0" w:space="0" w:color="auto"/>
      </w:divBdr>
    </w:div>
    <w:div w:id="1884710409">
      <w:bodyDiv w:val="1"/>
      <w:marLeft w:val="0"/>
      <w:marRight w:val="0"/>
      <w:marTop w:val="0"/>
      <w:marBottom w:val="0"/>
      <w:divBdr>
        <w:top w:val="none" w:sz="0" w:space="0" w:color="auto"/>
        <w:left w:val="none" w:sz="0" w:space="0" w:color="auto"/>
        <w:bottom w:val="none" w:sz="0" w:space="0" w:color="auto"/>
        <w:right w:val="none" w:sz="0" w:space="0" w:color="auto"/>
      </w:divBdr>
    </w:div>
    <w:div w:id="1892182372">
      <w:bodyDiv w:val="1"/>
      <w:marLeft w:val="0"/>
      <w:marRight w:val="0"/>
      <w:marTop w:val="0"/>
      <w:marBottom w:val="0"/>
      <w:divBdr>
        <w:top w:val="none" w:sz="0" w:space="0" w:color="auto"/>
        <w:left w:val="none" w:sz="0" w:space="0" w:color="auto"/>
        <w:bottom w:val="none" w:sz="0" w:space="0" w:color="auto"/>
        <w:right w:val="none" w:sz="0" w:space="0" w:color="auto"/>
      </w:divBdr>
    </w:div>
    <w:div w:id="1898474597">
      <w:bodyDiv w:val="1"/>
      <w:marLeft w:val="0"/>
      <w:marRight w:val="0"/>
      <w:marTop w:val="0"/>
      <w:marBottom w:val="0"/>
      <w:divBdr>
        <w:top w:val="none" w:sz="0" w:space="0" w:color="auto"/>
        <w:left w:val="none" w:sz="0" w:space="0" w:color="auto"/>
        <w:bottom w:val="none" w:sz="0" w:space="0" w:color="auto"/>
        <w:right w:val="none" w:sz="0" w:space="0" w:color="auto"/>
      </w:divBdr>
    </w:div>
    <w:div w:id="1900939867">
      <w:bodyDiv w:val="1"/>
      <w:marLeft w:val="0"/>
      <w:marRight w:val="0"/>
      <w:marTop w:val="0"/>
      <w:marBottom w:val="0"/>
      <w:divBdr>
        <w:top w:val="none" w:sz="0" w:space="0" w:color="auto"/>
        <w:left w:val="none" w:sz="0" w:space="0" w:color="auto"/>
        <w:bottom w:val="none" w:sz="0" w:space="0" w:color="auto"/>
        <w:right w:val="none" w:sz="0" w:space="0" w:color="auto"/>
      </w:divBdr>
    </w:div>
    <w:div w:id="1945770757">
      <w:bodyDiv w:val="1"/>
      <w:marLeft w:val="0"/>
      <w:marRight w:val="0"/>
      <w:marTop w:val="0"/>
      <w:marBottom w:val="0"/>
      <w:divBdr>
        <w:top w:val="none" w:sz="0" w:space="0" w:color="auto"/>
        <w:left w:val="none" w:sz="0" w:space="0" w:color="auto"/>
        <w:bottom w:val="none" w:sz="0" w:space="0" w:color="auto"/>
        <w:right w:val="none" w:sz="0" w:space="0" w:color="auto"/>
      </w:divBdr>
    </w:div>
    <w:div w:id="1956132772">
      <w:bodyDiv w:val="1"/>
      <w:marLeft w:val="0"/>
      <w:marRight w:val="0"/>
      <w:marTop w:val="0"/>
      <w:marBottom w:val="0"/>
      <w:divBdr>
        <w:top w:val="none" w:sz="0" w:space="0" w:color="auto"/>
        <w:left w:val="none" w:sz="0" w:space="0" w:color="auto"/>
        <w:bottom w:val="none" w:sz="0" w:space="0" w:color="auto"/>
        <w:right w:val="none" w:sz="0" w:space="0" w:color="auto"/>
      </w:divBdr>
    </w:div>
    <w:div w:id="1972204463">
      <w:bodyDiv w:val="1"/>
      <w:marLeft w:val="0"/>
      <w:marRight w:val="0"/>
      <w:marTop w:val="0"/>
      <w:marBottom w:val="0"/>
      <w:divBdr>
        <w:top w:val="none" w:sz="0" w:space="0" w:color="auto"/>
        <w:left w:val="none" w:sz="0" w:space="0" w:color="auto"/>
        <w:bottom w:val="none" w:sz="0" w:space="0" w:color="auto"/>
        <w:right w:val="none" w:sz="0" w:space="0" w:color="auto"/>
      </w:divBdr>
    </w:div>
    <w:div w:id="2012171254">
      <w:bodyDiv w:val="1"/>
      <w:marLeft w:val="0"/>
      <w:marRight w:val="0"/>
      <w:marTop w:val="0"/>
      <w:marBottom w:val="0"/>
      <w:divBdr>
        <w:top w:val="none" w:sz="0" w:space="0" w:color="auto"/>
        <w:left w:val="none" w:sz="0" w:space="0" w:color="auto"/>
        <w:bottom w:val="none" w:sz="0" w:space="0" w:color="auto"/>
        <w:right w:val="none" w:sz="0" w:space="0" w:color="auto"/>
      </w:divBdr>
    </w:div>
    <w:div w:id="2054185138">
      <w:bodyDiv w:val="1"/>
      <w:marLeft w:val="0"/>
      <w:marRight w:val="0"/>
      <w:marTop w:val="0"/>
      <w:marBottom w:val="0"/>
      <w:divBdr>
        <w:top w:val="none" w:sz="0" w:space="0" w:color="auto"/>
        <w:left w:val="none" w:sz="0" w:space="0" w:color="auto"/>
        <w:bottom w:val="none" w:sz="0" w:space="0" w:color="auto"/>
        <w:right w:val="none" w:sz="0" w:space="0" w:color="auto"/>
      </w:divBdr>
    </w:div>
    <w:div w:id="20778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edhamma.gov/townmeeting"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335B-F5BE-422C-ABA7-FD1E91DE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3996</Words>
  <Characters>22783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Cincotta</dc:creator>
  <cp:lastModifiedBy>Cyndi Roy Gonzalez</cp:lastModifiedBy>
  <cp:revision>2</cp:revision>
  <cp:lastPrinted>2022-09-09T14:40:00Z</cp:lastPrinted>
  <dcterms:created xsi:type="dcterms:W3CDTF">2022-09-19T19:12:00Z</dcterms:created>
  <dcterms:modified xsi:type="dcterms:W3CDTF">2022-09-19T19:12:00Z</dcterms:modified>
</cp:coreProperties>
</file>